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8FF" w:rsidRPr="00A748A7" w:rsidRDefault="00E748FF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2</w:t>
      </w:r>
      <w:r w:rsidR="00E748FF">
        <w:rPr>
          <w:rFonts w:ascii="Times New Roman" w:hAnsi="Times New Roman"/>
          <w:b/>
          <w:sz w:val="28"/>
          <w:szCs w:val="28"/>
          <w:u w:val="single"/>
        </w:rPr>
        <w:t>7</w:t>
      </w:r>
      <w:r w:rsidR="00DB6211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7F2318" w:rsidRPr="007F2318" w:rsidTr="00E748FF">
        <w:trPr>
          <w:trHeight w:val="1891"/>
        </w:trPr>
        <w:tc>
          <w:tcPr>
            <w:tcW w:w="4503" w:type="dxa"/>
            <w:hideMark/>
          </w:tcPr>
          <w:p w:rsidR="007F2318" w:rsidRPr="007F2318" w:rsidRDefault="00E748FF" w:rsidP="00E748F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8F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 внесении изменений в решение Рубцовского городского Совета депутатов Алтайского края от 19.06.2008 № 751 «Об утверждении Положения о порядке выплаты единовременного поощрения м</w:t>
            </w:r>
            <w:r w:rsidRPr="00E748F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</w:t>
            </w:r>
            <w:r w:rsidRPr="00E748FF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ниципальным служащим в связи с выходом на пенсию за выслугу лет</w:t>
            </w:r>
            <w:r w:rsidRPr="00E74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F2318" w:rsidRPr="00563287" w:rsidRDefault="007F2318" w:rsidP="007F2318">
      <w:pPr>
        <w:widowControl w:val="0"/>
        <w:tabs>
          <w:tab w:val="left" w:pos="5387"/>
        </w:tabs>
        <w:ind w:right="3969"/>
        <w:jc w:val="both"/>
        <w:rPr>
          <w:rFonts w:ascii="Times New Roman" w:hAnsi="Times New Roman"/>
          <w:b/>
          <w:sz w:val="28"/>
          <w:szCs w:val="28"/>
        </w:rPr>
      </w:pPr>
    </w:p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первой статьи 11 закона Алтайского края от 07.12.2007 № 134-ЗС «О муниципальной службе в Алтайском крае» (с изм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нениями), статьями 68, 69, 75 Устава муниципального образования город Рубцовск Алтайского края, Рубцовский городской Совет депутатов Алта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ского края</w:t>
      </w:r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proofErr w:type="gramStart"/>
      <w:r w:rsidRPr="00E748FF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Р</w:t>
      </w:r>
      <w:proofErr w:type="gramEnd"/>
      <w:r w:rsidRPr="00E748FF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Е Ш И Л:</w:t>
      </w:r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Внести в Положение о порядке выплаты единовременного поощр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ния муниципальным служащим в связи с выходом на пенсию за выслугу лет, утвержденное решением Рубцовского городского Совета депутатов Алта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края от </w:t>
      </w:r>
      <w:r w:rsidRPr="00E748F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19.06.2008 № 751 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(с изменениями, внесенными решениями Рубцовского городского Совета депутатов Алтайского края от 19.04.2012 №784, от 16.06.2022 № 834), следующие изменения:</w:t>
      </w:r>
      <w:proofErr w:type="gramEnd"/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1.1. пункт 3 Положения дополнить частью 4 следующего содержания:</w:t>
      </w:r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«В стаж муниципальной службы для выплаты единовременного поо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рения включаются периоды замещения должностей, предусмотренные стат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 xml:space="preserve">ей 10 закона Алтайского края от 07.12.2007 № 134-ЗС «О муниципальной службе в Алтайском крае», за исключением периодов замещения отдельных 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должностей руководителей и специалистов на предприятиях, в учреждениях и организациях, включенных в установленном порядке в стаж муниципал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ной службы для назначения ежемесячной надбавки к должностному окладу за выслугу лет</w:t>
      </w:r>
      <w:proofErr w:type="gramEnd"/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муниципальной службе и предоставления ежегодного д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полнительного оплачиваемого отпуска за выслугу лет</w:t>
      </w:r>
      <w:proofErr w:type="gramStart"/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 xml:space="preserve">1.2. пункт 6 </w:t>
      </w:r>
      <w:r w:rsidRPr="00E748F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Положения 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изложить</w:t>
      </w:r>
      <w:r w:rsidRPr="00E748F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следующей редакции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«6. Финансовое обеспечение выплаты единовременного поощрения муниципальным служащим в связи с выходом на пенсию за выслугу лет осуществляется за счет средств бюджета города в пределах утвержденных бюджетных ассигнований на текущий год</w:t>
      </w:r>
      <w:proofErr w:type="gramStart"/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E748FF" w:rsidRPr="00E748FF" w:rsidRDefault="00E748FF" w:rsidP="00E748F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опубликовать в газете «Местное время».</w:t>
      </w:r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официального опублик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вания в газете «Местное время» и распространяет свое действие с 01.01.2024.</w:t>
      </w:r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тет Рубцовского городского Совета депутатов Алтайского края по эконом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ческой политике (А.Д. Гуньков).</w:t>
      </w:r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</w:p>
    <w:p w:rsidR="00E748FF" w:rsidRPr="00E748FF" w:rsidRDefault="00E748FF" w:rsidP="00E748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Алтайского края                                           С.П. </w:t>
      </w:r>
      <w:proofErr w:type="spellStart"/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Черноиванов</w:t>
      </w:r>
      <w:proofErr w:type="spellEnd"/>
    </w:p>
    <w:p w:rsidR="00E748FF" w:rsidRDefault="00E748FF" w:rsidP="00E7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82E" w:rsidRPr="00E748FF" w:rsidRDefault="001F782E" w:rsidP="00E7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8FF" w:rsidRPr="00E748FF" w:rsidRDefault="00E748FF" w:rsidP="00E748FF">
      <w:pPr>
        <w:spacing w:after="0" w:line="240" w:lineRule="auto"/>
        <w:ind w:right="-10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8FF">
        <w:rPr>
          <w:rFonts w:ascii="Times New Roman" w:eastAsia="Times New Roman" w:hAnsi="Times New Roman"/>
          <w:sz w:val="28"/>
          <w:szCs w:val="28"/>
          <w:lang w:eastAsia="ru-RU"/>
        </w:rPr>
        <w:t>Глава города Рубцовска                                                              Д.З. Фельдман</w:t>
      </w:r>
    </w:p>
    <w:p w:rsidR="00E748FF" w:rsidRDefault="00E748FF" w:rsidP="00E74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748FF" w:rsidSect="0006222D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25" w:rsidRDefault="001B6C25">
      <w:r>
        <w:separator/>
      </w:r>
    </w:p>
  </w:endnote>
  <w:endnote w:type="continuationSeparator" w:id="0">
    <w:p w:rsidR="001B6C25" w:rsidRDefault="001B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25" w:rsidRDefault="001B6C25">
      <w:r>
        <w:separator/>
      </w:r>
    </w:p>
  </w:footnote>
  <w:footnote w:type="continuationSeparator" w:id="0">
    <w:p w:rsidR="001B6C25" w:rsidRDefault="001B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2192">
      <w:rPr>
        <w:rStyle w:val="a5"/>
        <w:noProof/>
      </w:rPr>
      <w:t>2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77518"/>
    <w:rsid w:val="001957CD"/>
    <w:rsid w:val="001A1830"/>
    <w:rsid w:val="001B6C25"/>
    <w:rsid w:val="001B7FFA"/>
    <w:rsid w:val="001C3D7A"/>
    <w:rsid w:val="001C48D9"/>
    <w:rsid w:val="001C5130"/>
    <w:rsid w:val="001D2862"/>
    <w:rsid w:val="001D3732"/>
    <w:rsid w:val="001F05F9"/>
    <w:rsid w:val="001F782E"/>
    <w:rsid w:val="0020744A"/>
    <w:rsid w:val="002178E7"/>
    <w:rsid w:val="00240961"/>
    <w:rsid w:val="00262431"/>
    <w:rsid w:val="00265095"/>
    <w:rsid w:val="00272B89"/>
    <w:rsid w:val="002B298E"/>
    <w:rsid w:val="002B6C6A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A0218E"/>
    <w:rsid w:val="00A11F81"/>
    <w:rsid w:val="00A25C5C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32D54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E09A9"/>
    <w:rsid w:val="00BE64EA"/>
    <w:rsid w:val="00BE7B51"/>
    <w:rsid w:val="00C01333"/>
    <w:rsid w:val="00C12192"/>
    <w:rsid w:val="00C13289"/>
    <w:rsid w:val="00C171D9"/>
    <w:rsid w:val="00C20BFB"/>
    <w:rsid w:val="00C2695F"/>
    <w:rsid w:val="00C708BE"/>
    <w:rsid w:val="00C84F25"/>
    <w:rsid w:val="00CA0D80"/>
    <w:rsid w:val="00CA3C0B"/>
    <w:rsid w:val="00CA684D"/>
    <w:rsid w:val="00CA7FDC"/>
    <w:rsid w:val="00CC20F4"/>
    <w:rsid w:val="00CD147A"/>
    <w:rsid w:val="00CD5E06"/>
    <w:rsid w:val="00CE6D65"/>
    <w:rsid w:val="00CE7AC1"/>
    <w:rsid w:val="00D05706"/>
    <w:rsid w:val="00D212D3"/>
    <w:rsid w:val="00D22616"/>
    <w:rsid w:val="00D412FF"/>
    <w:rsid w:val="00D51DCA"/>
    <w:rsid w:val="00DB6211"/>
    <w:rsid w:val="00DB7432"/>
    <w:rsid w:val="00DC1501"/>
    <w:rsid w:val="00DC47FE"/>
    <w:rsid w:val="00DC7214"/>
    <w:rsid w:val="00DD0A3A"/>
    <w:rsid w:val="00DE7DED"/>
    <w:rsid w:val="00E0691A"/>
    <w:rsid w:val="00E15311"/>
    <w:rsid w:val="00E264C6"/>
    <w:rsid w:val="00E33F65"/>
    <w:rsid w:val="00E34833"/>
    <w:rsid w:val="00E47990"/>
    <w:rsid w:val="00E5610B"/>
    <w:rsid w:val="00E56EF6"/>
    <w:rsid w:val="00E713D6"/>
    <w:rsid w:val="00E748FF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4</cp:revision>
  <cp:lastPrinted>2023-11-23T07:00:00Z</cp:lastPrinted>
  <dcterms:created xsi:type="dcterms:W3CDTF">2023-11-23T07:04:00Z</dcterms:created>
  <dcterms:modified xsi:type="dcterms:W3CDTF">2023-11-24T07:46:00Z</dcterms:modified>
</cp:coreProperties>
</file>