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Default="00DB6211" w:rsidP="00A748A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393CE8BE" wp14:editId="70B98C79">
            <wp:simplePos x="0" y="0"/>
            <wp:positionH relativeFrom="column">
              <wp:posOffset>2624565</wp:posOffset>
            </wp:positionH>
            <wp:positionV relativeFrom="paragraph">
              <wp:posOffset>-79375</wp:posOffset>
            </wp:positionV>
            <wp:extent cx="714375" cy="866775"/>
            <wp:effectExtent l="0" t="0" r="9525" b="9525"/>
            <wp:wrapNone/>
            <wp:docPr id="4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23" w:rsidRPr="00A748A7" w:rsidRDefault="00731423" w:rsidP="00A748A7">
      <w:pPr>
        <w:jc w:val="right"/>
        <w:rPr>
          <w:rFonts w:ascii="Times New Roman" w:hAnsi="Times New Roman"/>
          <w:sz w:val="28"/>
          <w:szCs w:val="28"/>
        </w:rPr>
      </w:pPr>
    </w:p>
    <w:p w:rsidR="00A748A7" w:rsidRDefault="00A748A7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8FF" w:rsidRPr="00A748A7" w:rsidRDefault="00E748FF" w:rsidP="00DB6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7F2318" w:rsidRPr="007F2318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2318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B6211" w:rsidRDefault="00DB6211" w:rsidP="00DB62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2318" w:rsidRPr="00A85B01" w:rsidRDefault="007F2318" w:rsidP="00DB621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A85B01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A85B01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731423" w:rsidRDefault="00731423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51DCA" w:rsidRPr="007F2318" w:rsidRDefault="00D51DCA" w:rsidP="00DB621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B6211" w:rsidRDefault="00E5610B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85B01">
        <w:rPr>
          <w:rFonts w:ascii="Times New Roman" w:hAnsi="Times New Roman"/>
          <w:b/>
          <w:sz w:val="28"/>
          <w:szCs w:val="28"/>
          <w:u w:val="single"/>
        </w:rPr>
        <w:t>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3</w:t>
      </w:r>
      <w:r w:rsidR="00DB62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7F2318" w:rsidRPr="007F2318">
        <w:rPr>
          <w:rFonts w:ascii="Times New Roman" w:hAnsi="Times New Roman"/>
          <w:b/>
          <w:sz w:val="28"/>
          <w:szCs w:val="28"/>
          <w:u w:val="single"/>
        </w:rPr>
        <w:t xml:space="preserve"> г. №</w:t>
      </w:r>
      <w:r w:rsidR="00A85B01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D51DCA">
        <w:rPr>
          <w:rFonts w:ascii="Times New Roman" w:hAnsi="Times New Roman"/>
          <w:b/>
          <w:sz w:val="28"/>
          <w:szCs w:val="28"/>
          <w:u w:val="single"/>
        </w:rPr>
        <w:t>2</w:t>
      </w:r>
      <w:r w:rsidR="00B50958">
        <w:rPr>
          <w:rFonts w:ascii="Times New Roman" w:hAnsi="Times New Roman"/>
          <w:b/>
          <w:sz w:val="28"/>
          <w:szCs w:val="28"/>
          <w:u w:val="single"/>
        </w:rPr>
        <w:t>9</w:t>
      </w:r>
      <w:r w:rsidR="00DB6211">
        <w:rPr>
          <w:rFonts w:ascii="Times New Roman" w:hAnsi="Times New Roman"/>
          <w:b/>
          <w:sz w:val="28"/>
          <w:szCs w:val="28"/>
        </w:rPr>
        <w:t xml:space="preserve"> </w:t>
      </w:r>
    </w:p>
    <w:p w:rsidR="007F2318" w:rsidRPr="008346B4" w:rsidRDefault="008346B4" w:rsidP="00DB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B6211">
        <w:rPr>
          <w:rFonts w:ascii="Times New Roman" w:hAnsi="Times New Roman"/>
          <w:b/>
          <w:sz w:val="28"/>
          <w:szCs w:val="28"/>
        </w:rPr>
        <w:t xml:space="preserve">          </w:t>
      </w:r>
      <w:r w:rsidR="007F2318" w:rsidRPr="00DB6211">
        <w:rPr>
          <w:rFonts w:ascii="Times New Roman" w:hAnsi="Times New Roman"/>
          <w:b/>
        </w:rPr>
        <w:t>г.Рубцовск</w:t>
      </w:r>
    </w:p>
    <w:p w:rsidR="007F2318" w:rsidRPr="00A85B01" w:rsidRDefault="007F2318" w:rsidP="00DB6211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F2318" w:rsidRPr="007F2318" w:rsidTr="002D2248">
        <w:trPr>
          <w:trHeight w:val="1891"/>
        </w:trPr>
        <w:tc>
          <w:tcPr>
            <w:tcW w:w="4644" w:type="dxa"/>
            <w:hideMark/>
          </w:tcPr>
          <w:p w:rsidR="007F2318" w:rsidRPr="007F2318" w:rsidRDefault="00B50958" w:rsidP="00E748FF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hyperlink r:id="rId9" w:history="1">
              <w:proofErr w:type="gramStart"/>
              <w:r w:rsidRPr="00B50958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Положени</w:t>
              </w:r>
            </w:hyperlink>
            <w:r w:rsidRPr="00B5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B5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к</w:t>
            </w:r>
            <w:r w:rsidRPr="00B5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5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миссии по рассмотрению информ</w:t>
            </w:r>
            <w:r w:rsidRPr="00B5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50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ции 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об установлении фактов нед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стоверности или неполноты пре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ставленных сведений депутатом, выборным должностным лицом местного самоуправления о своих доходах, расходах, об имуществе и обязательствах имущественного х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рактера, а также сведения о доходах, расходах, об имуществе и обяз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тельствах имущественного характ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ра своих супруги (супруга) и нес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</w:t>
            </w:r>
            <w:r w:rsidRPr="00B5095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вершеннолетних детей</w:t>
            </w:r>
          </w:p>
        </w:tc>
      </w:tr>
    </w:tbl>
    <w:p w:rsidR="00D51DCA" w:rsidRDefault="00D51DCA" w:rsidP="00DB6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248" w:rsidRDefault="002D2248" w:rsidP="00E74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Рубцовского городского Совета депутатов Алтайского края от 26.10.2023 № 216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управления в Российской Федерации», статьей 33 Устава муниципального образования Город Рубцовск Алтайского края, Рубцовский городской Совет депутатов Алтайского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 w:rsidRPr="00B5095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 w:rsidRPr="00B5095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Е Ш И Л: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958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B50958">
        <w:rPr>
          <w:rFonts w:ascii="Times New Roman" w:hAnsi="Times New Roman"/>
          <w:sz w:val="28"/>
          <w:szCs w:val="28"/>
        </w:rPr>
        <w:t xml:space="preserve">1.Утвердить </w:t>
      </w:r>
      <w:hyperlink r:id="rId10" w:history="1">
        <w:r w:rsidRPr="00B5095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50958">
        <w:rPr>
          <w:rFonts w:ascii="Times New Roman" w:hAnsi="Times New Roman"/>
          <w:sz w:val="28"/>
          <w:szCs w:val="28"/>
        </w:rPr>
        <w:t xml:space="preserve"> о комиссии по рассмотрению информации </w:t>
      </w:r>
      <w:r w:rsidRPr="00B50958">
        <w:rPr>
          <w:rFonts w:ascii="Times New Roman" w:eastAsia="Arial" w:hAnsi="Times New Roman"/>
          <w:sz w:val="28"/>
          <w:szCs w:val="28"/>
        </w:rPr>
        <w:t>об установлении фактов недостоверности или неполноты представленных св</w:t>
      </w:r>
      <w:r w:rsidRPr="00B50958">
        <w:rPr>
          <w:rFonts w:ascii="Times New Roman" w:eastAsia="Arial" w:hAnsi="Times New Roman"/>
          <w:sz w:val="28"/>
          <w:szCs w:val="28"/>
        </w:rPr>
        <w:t>е</w:t>
      </w:r>
      <w:r w:rsidRPr="00B50958">
        <w:rPr>
          <w:rFonts w:ascii="Times New Roman" w:eastAsia="Arial" w:hAnsi="Times New Roman"/>
          <w:sz w:val="28"/>
          <w:szCs w:val="28"/>
        </w:rPr>
        <w:t xml:space="preserve">дений депутатом, выборным должностным лицом местного самоуправления о своих доходах, расходах, об имуществе и обязательствах имущественного </w:t>
      </w:r>
      <w:r w:rsidRPr="00B50958">
        <w:rPr>
          <w:rFonts w:ascii="Times New Roman" w:eastAsia="Arial" w:hAnsi="Times New Roman"/>
          <w:sz w:val="28"/>
          <w:szCs w:val="28"/>
        </w:rPr>
        <w:lastRenderedPageBreak/>
        <w:t>характера, а также сведения о доходах, расходах, об имуществе и обязател</w:t>
      </w:r>
      <w:r w:rsidRPr="00B50958">
        <w:rPr>
          <w:rFonts w:ascii="Times New Roman" w:eastAsia="Arial" w:hAnsi="Times New Roman"/>
          <w:sz w:val="28"/>
          <w:szCs w:val="28"/>
        </w:rPr>
        <w:t>ь</w:t>
      </w:r>
      <w:r w:rsidRPr="00B50958">
        <w:rPr>
          <w:rFonts w:ascii="Times New Roman" w:eastAsia="Arial" w:hAnsi="Times New Roman"/>
          <w:sz w:val="28"/>
          <w:szCs w:val="28"/>
        </w:rPr>
        <w:t>ствах имущественного характера своих супруги (супруга) и несовершенн</w:t>
      </w:r>
      <w:r w:rsidRPr="00B50958">
        <w:rPr>
          <w:rFonts w:ascii="Times New Roman" w:eastAsia="Arial" w:hAnsi="Times New Roman"/>
          <w:sz w:val="28"/>
          <w:szCs w:val="28"/>
        </w:rPr>
        <w:t>о</w:t>
      </w:r>
      <w:r w:rsidRPr="00B50958">
        <w:rPr>
          <w:rFonts w:ascii="Times New Roman" w:eastAsia="Arial" w:hAnsi="Times New Roman"/>
          <w:sz w:val="28"/>
          <w:szCs w:val="28"/>
        </w:rPr>
        <w:t>летних детей</w:t>
      </w:r>
      <w:r w:rsidRPr="00B50958">
        <w:rPr>
          <w:rFonts w:ascii="Times New Roman" w:hAnsi="Times New Roman"/>
          <w:sz w:val="28"/>
          <w:szCs w:val="28"/>
        </w:rPr>
        <w:t xml:space="preserve"> (приложение).</w:t>
      </w:r>
      <w:proofErr w:type="gramEnd"/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B50958">
        <w:rPr>
          <w:rFonts w:ascii="Times New Roman" w:hAnsi="Times New Roman"/>
          <w:sz w:val="28"/>
          <w:szCs w:val="28"/>
        </w:rPr>
        <w:t xml:space="preserve">          2.Признать утратившим силу решение Рубцовского городского Совета депутатов Алтайского края от 23.01.2020 № 401 «Об утверждении </w:t>
      </w:r>
      <w:hyperlink r:id="rId11" w:history="1">
        <w:proofErr w:type="gramStart"/>
        <w:r w:rsidRPr="00B50958">
          <w:rPr>
            <w:rFonts w:ascii="Times New Roman" w:hAnsi="Times New Roman"/>
            <w:sz w:val="28"/>
            <w:szCs w:val="28"/>
          </w:rPr>
          <w:t>Полож</w:t>
        </w:r>
        <w:r w:rsidRPr="00B50958">
          <w:rPr>
            <w:rFonts w:ascii="Times New Roman" w:hAnsi="Times New Roman"/>
            <w:sz w:val="28"/>
            <w:szCs w:val="28"/>
          </w:rPr>
          <w:t>е</w:t>
        </w:r>
        <w:r w:rsidRPr="00B50958">
          <w:rPr>
            <w:rFonts w:ascii="Times New Roman" w:hAnsi="Times New Roman"/>
            <w:sz w:val="28"/>
            <w:szCs w:val="28"/>
          </w:rPr>
          <w:t>ни</w:t>
        </w:r>
      </w:hyperlink>
      <w:r w:rsidRPr="00B50958">
        <w:rPr>
          <w:rFonts w:ascii="Times New Roman" w:hAnsi="Times New Roman"/>
          <w:sz w:val="28"/>
          <w:szCs w:val="28"/>
        </w:rPr>
        <w:t>я</w:t>
      </w:r>
      <w:proofErr w:type="gramEnd"/>
      <w:r w:rsidRPr="00B50958">
        <w:rPr>
          <w:rFonts w:ascii="Times New Roman" w:hAnsi="Times New Roman"/>
          <w:sz w:val="28"/>
          <w:szCs w:val="28"/>
        </w:rPr>
        <w:t xml:space="preserve"> о комиссии по рассмотрению информации </w:t>
      </w:r>
      <w:r w:rsidRPr="00B50958">
        <w:rPr>
          <w:rFonts w:ascii="Times New Roman" w:eastAsia="Arial" w:hAnsi="Times New Roman"/>
          <w:sz w:val="28"/>
          <w:szCs w:val="28"/>
        </w:rPr>
        <w:t>об установлении фактов нед</w:t>
      </w:r>
      <w:r w:rsidRPr="00B50958">
        <w:rPr>
          <w:rFonts w:ascii="Times New Roman" w:eastAsia="Arial" w:hAnsi="Times New Roman"/>
          <w:sz w:val="28"/>
          <w:szCs w:val="28"/>
        </w:rPr>
        <w:t>о</w:t>
      </w:r>
      <w:r w:rsidRPr="00B50958">
        <w:rPr>
          <w:rFonts w:ascii="Times New Roman" w:eastAsia="Arial" w:hAnsi="Times New Roman"/>
          <w:sz w:val="28"/>
          <w:szCs w:val="28"/>
        </w:rPr>
        <w:t>стоверности или неполноты представленных сведений депутатом Рубцовск</w:t>
      </w:r>
      <w:r w:rsidRPr="00B50958">
        <w:rPr>
          <w:rFonts w:ascii="Times New Roman" w:eastAsia="Arial" w:hAnsi="Times New Roman"/>
          <w:sz w:val="28"/>
          <w:szCs w:val="28"/>
        </w:rPr>
        <w:t>о</w:t>
      </w:r>
      <w:r w:rsidRPr="00B50958">
        <w:rPr>
          <w:rFonts w:ascii="Times New Roman" w:eastAsia="Arial" w:hAnsi="Times New Roman"/>
          <w:sz w:val="28"/>
          <w:szCs w:val="28"/>
        </w:rPr>
        <w:t xml:space="preserve">го городского Совета депутатов Алтайского края, Главой города Рубцовска Алтайского края о своих доходах, расходах, об имуществе и обязательствах имущественного характера, а также сведения о доходах, расходах, об </w:t>
      </w:r>
      <w:proofErr w:type="gramStart"/>
      <w:r w:rsidRPr="00B50958">
        <w:rPr>
          <w:rFonts w:ascii="Times New Roman" w:eastAsia="Arial" w:hAnsi="Times New Roman"/>
          <w:sz w:val="28"/>
          <w:szCs w:val="28"/>
        </w:rPr>
        <w:t>имущ</w:t>
      </w:r>
      <w:r w:rsidRPr="00B50958">
        <w:rPr>
          <w:rFonts w:ascii="Times New Roman" w:eastAsia="Arial" w:hAnsi="Times New Roman"/>
          <w:sz w:val="28"/>
          <w:szCs w:val="28"/>
        </w:rPr>
        <w:t>е</w:t>
      </w:r>
      <w:r w:rsidRPr="00B50958">
        <w:rPr>
          <w:rFonts w:ascii="Times New Roman" w:eastAsia="Arial" w:hAnsi="Times New Roman"/>
          <w:sz w:val="28"/>
          <w:szCs w:val="28"/>
        </w:rPr>
        <w:t>стве</w:t>
      </w:r>
      <w:proofErr w:type="gramEnd"/>
      <w:r w:rsidRPr="00B50958">
        <w:rPr>
          <w:rFonts w:ascii="Times New Roman" w:eastAsia="Arial" w:hAnsi="Times New Roman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детей».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>3. Настоящее решение вступает в силу с момента принятия.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комитет Рубцовского городского Совета депутатов Алтайского края по законодател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ству, вопросам законности и местному самоуправлению  (Верещагин Ю.В.).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Алтайского края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С.П. </w:t>
      </w:r>
      <w:proofErr w:type="spell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Черноиванов</w:t>
      </w:r>
      <w:proofErr w:type="spellEnd"/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B50958" w:rsidRPr="00B50958" w:rsidRDefault="00B50958" w:rsidP="00B5095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Рубцовского </w:t>
      </w:r>
      <w:proofErr w:type="gramStart"/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Алтайского края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23.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>11.2023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229</w:t>
      </w:r>
      <w:r w:rsidRPr="00B509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комиссии по рассмотрению информации </w:t>
      </w:r>
      <w:r w:rsidRPr="00B50958">
        <w:rPr>
          <w:rFonts w:ascii="Times New Roman" w:eastAsia="Arial" w:hAnsi="Times New Roman"/>
          <w:b/>
          <w:sz w:val="28"/>
          <w:szCs w:val="28"/>
          <w:lang w:eastAsia="ru-RU"/>
        </w:rPr>
        <w:t xml:space="preserve">об установлении фактов недостоверности или неполноты представленных сведений депутатом, выборным должностным лицом местного самоуправления о своих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proofErr w:type="gramStart"/>
      <w:r w:rsidRPr="00B50958">
        <w:rPr>
          <w:rFonts w:ascii="Times New Roman" w:eastAsia="Arial" w:hAnsi="Times New Roman"/>
          <w:b/>
          <w:sz w:val="28"/>
          <w:szCs w:val="28"/>
          <w:lang w:eastAsia="ru-RU"/>
        </w:rPr>
        <w:t>доходах</w:t>
      </w:r>
      <w:proofErr w:type="gramEnd"/>
      <w:r w:rsidRPr="00B50958">
        <w:rPr>
          <w:rFonts w:ascii="Times New Roman" w:eastAsia="Arial" w:hAnsi="Times New Roman"/>
          <w:b/>
          <w:sz w:val="28"/>
          <w:szCs w:val="28"/>
          <w:lang w:eastAsia="ru-RU"/>
        </w:rPr>
        <w:t xml:space="preserve">, расходах, об имуществе и обязательствах имущественного характера, а также сведения о доходах, расходах, об имуществе и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  <w:proofErr w:type="gramStart"/>
      <w:r w:rsidRPr="00B50958">
        <w:rPr>
          <w:rFonts w:ascii="Times New Roman" w:eastAsia="Arial" w:hAnsi="Times New Roman"/>
          <w:b/>
          <w:sz w:val="28"/>
          <w:szCs w:val="28"/>
          <w:lang w:eastAsia="ru-RU"/>
        </w:rPr>
        <w:t>обязательствах</w:t>
      </w:r>
      <w:proofErr w:type="gramEnd"/>
      <w:r w:rsidRPr="00B50958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определяет порядок формирования и деятел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комиссии по рассмотрению информации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об установлении фактов н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достоверности или неполноты представленных сведений депутатом, выбо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р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ным должностным лицом местного самоуправления</w:t>
      </w:r>
      <w:r w:rsidRPr="00B50958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 своих доходах, расх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дах, об имуществе и обязательствах имущественного характера, а также св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дения о доходах, расходах, об имуществе и обязательствах имущественного характера своих супруги (супруга) и несовершеннолетних детей), если иск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жение этих сведений является несущественным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комиссия).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Комиссия в своей деятельности руководствуется Федеральным законом от 06.10.2003 № 131-ФЗ «Об общих принципах организации местного сам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управления в Российской Федерации», Уставом муниципального образов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ния город Рубцовск Алтайского края, Регламентом Рубцовского городского Совета депутатов Алтайского края, решением Рубцовского городского Сов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та депутатов Алтайского края от 26.10.2023 № 216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7.3-1 статьи 40 Федерального закона «Об общих принципах организации местного самоуправления в Российской Федерации» и иными нормативными правовыми актами Алтайского края, муниципальными правовыми актами. 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Комиссия предварительно рассматривает поступившую информацию в отношении депутата, выборного должностного лица местного самоуправл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ния об установлении фактов недостоверности или неполноты представле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ных сведений и  формирует предложения по применению меры ответстве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ности.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>2. Состав комиссии формируется из числа депутатов городского Совета депутатов и утверждается на сессии городского Совета депутатов. Комиссия состоит  не менее чем из  5 депутатов городского Совета депутатов.</w:t>
      </w:r>
      <w:r w:rsidRPr="00B509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>Члены комиссии на первом заседании  избирают из своего состава председателя, заместителя.</w:t>
      </w:r>
    </w:p>
    <w:p w:rsidR="00B50958" w:rsidRPr="00B50958" w:rsidRDefault="00B50958" w:rsidP="00B5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Заседание комиссии правомочно, если на нем присутствует более п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ловины  от общего числа членов комиссии.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>В случае отсутствия председателя комиссии заседание комиссии ведет заместитель, а в случае его отсутствия,  один из членов комиссии избранный путем голосования.</w:t>
      </w:r>
    </w:p>
    <w:p w:rsidR="00B50958" w:rsidRPr="00B50958" w:rsidRDefault="00B50958" w:rsidP="00B5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Заседание комиссии созывается в течение 10 рабочих дней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со дня п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ступления информации об установлении фактов недостоверности или непо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л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ноты представленных сведений.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о дате, времени и месте проведения заседания принимается председателем комиссии.</w:t>
      </w:r>
      <w:r w:rsidRPr="00B509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го будет рассматриваться информация  об установлении фактов недостове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ности или неполноты представленных сведений, приглашается на заседание комиссии для дачи пояснений по фактам, изложенным в поступившей и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формации. Лицо, в отношении которого будет рассматриваться информация  об установлении фактов недостоверности или неполноты представленных сведений, о дате, времени и месте проведения заседания комиссии уве</w:t>
      </w:r>
      <w:smartTag w:uri="urn:schemas-microsoft-com:office:smarttags" w:element="PersonName">
        <w:r w:rsidRPr="00B50958">
          <w:rPr>
            <w:rFonts w:ascii="Times New Roman" w:eastAsia="Times New Roman" w:hAnsi="Times New Roman"/>
            <w:sz w:val="28"/>
            <w:szCs w:val="28"/>
            <w:lang w:eastAsia="ru-RU"/>
          </w:rPr>
          <w:t>дом</w:t>
        </w:r>
      </w:smartTag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ется лично (письменное уве</w:t>
      </w:r>
      <w:smartTag w:uri="urn:schemas-microsoft-com:office:smarttags" w:element="PersonName">
        <w:r w:rsidRPr="00B50958">
          <w:rPr>
            <w:rFonts w:ascii="Times New Roman" w:eastAsia="Times New Roman" w:hAnsi="Times New Roman"/>
            <w:sz w:val="28"/>
            <w:szCs w:val="28"/>
            <w:lang w:eastAsia="ru-RU"/>
          </w:rPr>
          <w:t>дом</w:t>
        </w:r>
      </w:smartTag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ление, телефонограмма).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>На заседании комиссии решения принимаются большинством голосов от</w:t>
      </w:r>
      <w:r w:rsidRPr="00B509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присутствующих на заседании членов комиссии. </w:t>
      </w:r>
      <w:bookmarkStart w:id="0" w:name="P47"/>
      <w:bookmarkEnd w:id="0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Все члены комиссии при принятии решения обладают равными правами.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заседании комиссии имеет право присутствовать юрисконсульт Рубцовского городского Совета депутатов Алтайского края. 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В случае рассмотрения поступившей информации об установлении фактов недостоверности или неполноты представленных сведений Главой города Рубцовска о своих доходах, расходах, об имуществе и обязательствах имущественного характера, а также сведениях о доходах, расходах, об им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ществе и обязательств имущественного характера своих, супруги (супруга) и несовершеннолетних детей на заседании комиссии имеют право присутств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вать начальник правового отдела Администрации города Рубцовска Алта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ского края, а также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муниципальной службы и кадровой р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боты Администрации города Рубцовска Алтайского края, а в случае их 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сутствия лица их замещающие.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В случае рассмотрения поступившей информации об установлении фа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тов недостоверности или неполноты представленных сведений председат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лем, заместителем председателя и аудитором Контрольно-счетной палаты города Рубцовска Алтайского края о своих доходах, расходах, об имуществе и обязательствах имущественного характера, а также сведениях о доходах, расходах, об имуществе и обязательств имущественного характера своих, с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пруги (супруга) и несовершеннолетних детей на заседании комиссии имеют право присутствовать председатель Контрольно-счетной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палаты города Ру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цовска Алтайского края, а в случае его отсутствия лицо, его замещающие.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В случае рассмотрения комиссией вопроса о применении меры отве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т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ственности в отношении депутата городского Совета депутатов, являющег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ся членом комиссии, указанным лицом </w:t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>заявляется</w:t>
      </w:r>
      <w:proofErr w:type="gramEnd"/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 самоотвод. В случае сам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lastRenderedPageBreak/>
        <w:t>отвода всех членов комиссии решением городского Совета депутатов фо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р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мируется новый состав комиссии.</w:t>
      </w:r>
    </w:p>
    <w:p w:rsidR="00B50958" w:rsidRPr="00B50958" w:rsidRDefault="00B50958" w:rsidP="00B5095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поступившую 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информацию в отношении депутата, выборн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го должностного лица местного самоуправления, об установлении фактов недостоверности или неполноты представленных сведений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комиссия пр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и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знает факты  несущественным искажением  на основании перечня  ситуаций, утвержденных  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решением Рубцовского городского Совета депутатов Алта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ского края от 26.10.2023 № 216 «Об утверждении Порядка принятия решения о применении к депутату, выборному должностному лицу местного сам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управления мер ответственности, предусмотренных частью 7.3-1 статьи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40 Федерального закона «Об общих принципах организации местного сам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управления в Российской Федерации»: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 xml:space="preserve">- представлены недостоверные или неполные сведения о </w:t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>доходах</w:t>
      </w:r>
      <w:proofErr w:type="gramEnd"/>
      <w:r w:rsidRPr="00B50958">
        <w:rPr>
          <w:rFonts w:ascii="Times New Roman" w:eastAsia="Arial" w:hAnsi="Times New Roman"/>
          <w:sz w:val="28"/>
          <w:szCs w:val="28"/>
          <w:lang w:eastAsia="ru-RU"/>
        </w:rPr>
        <w:t>, при этом величина искажения менее 20% от размера общего дохода лица и чл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нов его семьи в год;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>- не представлены сведения о доходе от вклада в банке, если получе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ная сумма была переведена на банковский счет, средства со счета не сним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лись, при этом в справке о доходах, об имуществе и обязательствах имущ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ственного характера отражены полные и достоверные сведения об этом сч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те;</w:t>
      </w:r>
      <w:proofErr w:type="gramEnd"/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>- объект недвижимого имущества, находящийся в пользовании по д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говору социального найма, указан в разделе «Недвижимое имущество», либо объект недвижимого имущества, который указан в данном разделе, фактич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ски оказался объектом недвижимого имущества, находящимся в пользов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а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- площадь объекта недвижимого имущества указана некорректно, при этом величина ошибки не превышает 5% от реальной площади данного об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ъ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екта (и как следствие является округлением в большую или меньшую стор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ну его площади) либо является технической ошибкой (опиской или опеча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т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кой, например, когда «зеркально» отражены соседние цифры), допущенной при указании площади данного объекта;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- 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или) </w:t>
      </w:r>
      <w:proofErr w:type="gramEnd"/>
      <w:r w:rsidRPr="00B50958">
        <w:rPr>
          <w:rFonts w:ascii="Times New Roman" w:eastAsia="Arial" w:hAnsi="Times New Roman"/>
          <w:sz w:val="28"/>
          <w:szCs w:val="28"/>
          <w:lang w:eastAsia="ru-RU"/>
        </w:rPr>
        <w:t>они были переданы третьим лицам по генеральной доверенности, а также о транспор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т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ных средствах, находящихся в угоне;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 xml:space="preserve">- не указаны сведения о банковских </w:t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>счетах</w:t>
      </w:r>
      <w:proofErr w:type="gramEnd"/>
      <w:r w:rsidRPr="00B50958">
        <w:rPr>
          <w:rFonts w:ascii="Times New Roman" w:eastAsia="Arial" w:hAnsi="Times New Roman"/>
          <w:sz w:val="28"/>
          <w:szCs w:val="28"/>
          <w:lang w:eastAsia="ru-RU"/>
        </w:rPr>
        <w:t>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>- не указаны сведения о счете, открытом в банке, расположенном на территории Российской Федерации, который использовался в отчетном п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риоде только для совершения сделки по приобретению объекта недвижим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го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lastRenderedPageBreak/>
        <w:t>имущества и (или) транспортного средства, а также аренды банковской яче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й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 свед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ния о совершенной сделке и (или) приобретенном имуществе указаны в соо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т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ветствующем разделе справки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- 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ы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шает сумму, равную 1 тыс. рублей в год, а их общая рыночная стоимость не превышает сумму 10 тыс. рублей;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>- 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имущественного.</w:t>
      </w:r>
      <w:proofErr w:type="gramEnd"/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4. В случае если 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 представленные сведения депутатом, выборным должностным лицом местного самоуправления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ра своих супруги (супруга) и несовершеннолетних детей), признаны несущ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ственными, комиссия предлагает городскому Совету депутатов применить к депутату</w:t>
      </w:r>
      <w:proofErr w:type="gramStart"/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 ,</w:t>
      </w:r>
      <w:proofErr w:type="gramEnd"/>
      <w:r w:rsidRPr="00B50958">
        <w:rPr>
          <w:rFonts w:ascii="Times New Roman" w:eastAsia="Arial" w:hAnsi="Times New Roman"/>
          <w:sz w:val="28"/>
          <w:szCs w:val="28"/>
          <w:lang w:eastAsia="ru-RU"/>
        </w:rPr>
        <w:t xml:space="preserve"> выборному должностному лицу местного самоуправления одну из мер ответственности: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1) предупреждение;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2) освобождение депутата городского Совета депутатов от должности в городском Совете депутатов с лишением права занимать должности в горо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д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ском Совете депутатов до прекращения срока его полномочий;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3) освобождение депутата городского Совета депутатов от осуществл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ния полномочий на постоянной основе с лишением права осуществлять по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л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номочия на постоянной основе до прекращения срока его полномочий;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4) запрет занимать должности в городском Совете депутатов до пр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Pr="00B50958">
        <w:rPr>
          <w:rFonts w:ascii="Times New Roman" w:eastAsia="Arial" w:hAnsi="Times New Roman"/>
          <w:sz w:val="28"/>
          <w:szCs w:val="28"/>
          <w:lang w:eastAsia="ru-RU"/>
        </w:rPr>
        <w:t>кращения срока его полномочий;</w:t>
      </w:r>
    </w:p>
    <w:p w:rsidR="00B50958" w:rsidRPr="00B50958" w:rsidRDefault="00B50958" w:rsidP="00B50958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B50958">
        <w:rPr>
          <w:rFonts w:ascii="Times New Roman" w:eastAsia="Arial" w:hAnsi="Times New Roman"/>
          <w:sz w:val="28"/>
          <w:szCs w:val="28"/>
          <w:lang w:eastAsia="ru-RU"/>
        </w:rPr>
        <w:tab/>
        <w:t>5) запрет исполнять полномочия на постоянной основе в городском Совете депутатов до прекращения срока его полномочий.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Информация о </w:t>
      </w:r>
      <w:proofErr w:type="gramStart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результатах</w:t>
      </w:r>
      <w:proofErr w:type="gramEnd"/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комиссии направляется в горо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ской Совет депутатов в течение трех рабочих дней.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Организационно-техническое и документальное обеспечение деятел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50958">
        <w:rPr>
          <w:rFonts w:ascii="Times New Roman" w:eastAsia="Times New Roman" w:hAnsi="Times New Roman"/>
          <w:sz w:val="28"/>
          <w:szCs w:val="28"/>
          <w:lang w:eastAsia="ru-RU"/>
        </w:rPr>
        <w:t>ности комиссии осуществляет аппарат  городского Совета депутатов.</w:t>
      </w:r>
    </w:p>
    <w:p w:rsidR="00B50958" w:rsidRPr="00B50958" w:rsidRDefault="00B50958" w:rsidP="00B5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 w:rsidP="002D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958" w:rsidRDefault="00B50958" w:rsidP="002D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B50958" w:rsidRDefault="00B50958" w:rsidP="002D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50958" w:rsidSect="0006222D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0B" w:rsidRDefault="00BD080B">
      <w:r>
        <w:separator/>
      </w:r>
    </w:p>
  </w:endnote>
  <w:endnote w:type="continuationSeparator" w:id="0">
    <w:p w:rsidR="00BD080B" w:rsidRDefault="00BD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0B" w:rsidRDefault="00BD080B">
      <w:r>
        <w:separator/>
      </w:r>
    </w:p>
  </w:footnote>
  <w:footnote w:type="continuationSeparator" w:id="0">
    <w:p w:rsidR="00BD080B" w:rsidRDefault="00BD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63" w:rsidRDefault="00A94593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26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958">
      <w:rPr>
        <w:rStyle w:val="a5"/>
        <w:noProof/>
      </w:rPr>
      <w:t>6</w:t>
    </w:r>
    <w:r>
      <w:rPr>
        <w:rStyle w:val="a5"/>
      </w:rPr>
      <w:fldChar w:fldCharType="end"/>
    </w:r>
  </w:p>
  <w:p w:rsidR="007C2663" w:rsidRDefault="007C2663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D31EE"/>
    <w:multiLevelType w:val="hybridMultilevel"/>
    <w:tmpl w:val="9C644F6C"/>
    <w:lvl w:ilvl="0" w:tplc="EC32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AA103B"/>
    <w:multiLevelType w:val="hybridMultilevel"/>
    <w:tmpl w:val="522CC062"/>
    <w:lvl w:ilvl="0" w:tplc="7AFEC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204F7"/>
    <w:rsid w:val="00035D38"/>
    <w:rsid w:val="000463E7"/>
    <w:rsid w:val="0006222D"/>
    <w:rsid w:val="0006734A"/>
    <w:rsid w:val="00073952"/>
    <w:rsid w:val="000B29A0"/>
    <w:rsid w:val="000B33AA"/>
    <w:rsid w:val="001036AB"/>
    <w:rsid w:val="001110B3"/>
    <w:rsid w:val="00112C42"/>
    <w:rsid w:val="00136BA3"/>
    <w:rsid w:val="00141FE1"/>
    <w:rsid w:val="0015378B"/>
    <w:rsid w:val="00162FC8"/>
    <w:rsid w:val="00164BF1"/>
    <w:rsid w:val="00175509"/>
    <w:rsid w:val="001957CD"/>
    <w:rsid w:val="001A1830"/>
    <w:rsid w:val="001B7FFA"/>
    <w:rsid w:val="001C3D7A"/>
    <w:rsid w:val="001C48D9"/>
    <w:rsid w:val="001C5130"/>
    <w:rsid w:val="001D2862"/>
    <w:rsid w:val="001D3732"/>
    <w:rsid w:val="001F05F9"/>
    <w:rsid w:val="001F782E"/>
    <w:rsid w:val="0020744A"/>
    <w:rsid w:val="002178E7"/>
    <w:rsid w:val="00240961"/>
    <w:rsid w:val="00262431"/>
    <w:rsid w:val="00265095"/>
    <w:rsid w:val="00272B89"/>
    <w:rsid w:val="002B298E"/>
    <w:rsid w:val="002B6C6A"/>
    <w:rsid w:val="002D2248"/>
    <w:rsid w:val="002E38AC"/>
    <w:rsid w:val="002E5A48"/>
    <w:rsid w:val="002E6148"/>
    <w:rsid w:val="002E7860"/>
    <w:rsid w:val="002F3E6F"/>
    <w:rsid w:val="00315C84"/>
    <w:rsid w:val="0032611B"/>
    <w:rsid w:val="00340807"/>
    <w:rsid w:val="00351EC9"/>
    <w:rsid w:val="00363643"/>
    <w:rsid w:val="003840B5"/>
    <w:rsid w:val="00384C58"/>
    <w:rsid w:val="003979F0"/>
    <w:rsid w:val="003A0EF4"/>
    <w:rsid w:val="003A3553"/>
    <w:rsid w:val="003A3AE4"/>
    <w:rsid w:val="003B334C"/>
    <w:rsid w:val="003C6690"/>
    <w:rsid w:val="003E67E2"/>
    <w:rsid w:val="003F2F86"/>
    <w:rsid w:val="004255A1"/>
    <w:rsid w:val="00431E5D"/>
    <w:rsid w:val="00450D9E"/>
    <w:rsid w:val="0046440D"/>
    <w:rsid w:val="00475B45"/>
    <w:rsid w:val="0048151E"/>
    <w:rsid w:val="0048690D"/>
    <w:rsid w:val="004F0F2C"/>
    <w:rsid w:val="004F293F"/>
    <w:rsid w:val="004F2BA6"/>
    <w:rsid w:val="004F38A4"/>
    <w:rsid w:val="00510B71"/>
    <w:rsid w:val="00533FB5"/>
    <w:rsid w:val="00560F50"/>
    <w:rsid w:val="00563287"/>
    <w:rsid w:val="0056489D"/>
    <w:rsid w:val="005663A2"/>
    <w:rsid w:val="00580D49"/>
    <w:rsid w:val="00590DA1"/>
    <w:rsid w:val="005A0E48"/>
    <w:rsid w:val="005B3DD6"/>
    <w:rsid w:val="005B7DAA"/>
    <w:rsid w:val="005C5B3D"/>
    <w:rsid w:val="005F15F0"/>
    <w:rsid w:val="00624362"/>
    <w:rsid w:val="00631236"/>
    <w:rsid w:val="00636369"/>
    <w:rsid w:val="006547E5"/>
    <w:rsid w:val="00662216"/>
    <w:rsid w:val="00684C5A"/>
    <w:rsid w:val="00692F08"/>
    <w:rsid w:val="006961BD"/>
    <w:rsid w:val="006B47BF"/>
    <w:rsid w:val="006B6A5A"/>
    <w:rsid w:val="006B7F42"/>
    <w:rsid w:val="00710809"/>
    <w:rsid w:val="00731423"/>
    <w:rsid w:val="0073356D"/>
    <w:rsid w:val="00751B0C"/>
    <w:rsid w:val="007731DB"/>
    <w:rsid w:val="0077648E"/>
    <w:rsid w:val="007779B7"/>
    <w:rsid w:val="00781244"/>
    <w:rsid w:val="00783F1A"/>
    <w:rsid w:val="007B6A37"/>
    <w:rsid w:val="007C2663"/>
    <w:rsid w:val="007F2318"/>
    <w:rsid w:val="007F3E4B"/>
    <w:rsid w:val="00802FD8"/>
    <w:rsid w:val="0081370C"/>
    <w:rsid w:val="008242BE"/>
    <w:rsid w:val="008263F6"/>
    <w:rsid w:val="008321BC"/>
    <w:rsid w:val="008346B4"/>
    <w:rsid w:val="00844C29"/>
    <w:rsid w:val="0087563B"/>
    <w:rsid w:val="008878EF"/>
    <w:rsid w:val="008B5C21"/>
    <w:rsid w:val="008C2388"/>
    <w:rsid w:val="008C4F40"/>
    <w:rsid w:val="008E0DAF"/>
    <w:rsid w:val="008E32B3"/>
    <w:rsid w:val="009158AE"/>
    <w:rsid w:val="00920CA0"/>
    <w:rsid w:val="009255AF"/>
    <w:rsid w:val="00936B4C"/>
    <w:rsid w:val="009575BC"/>
    <w:rsid w:val="0097524E"/>
    <w:rsid w:val="00980158"/>
    <w:rsid w:val="009D4FC7"/>
    <w:rsid w:val="009E57FC"/>
    <w:rsid w:val="009F136A"/>
    <w:rsid w:val="00A0218E"/>
    <w:rsid w:val="00A11F81"/>
    <w:rsid w:val="00A25C5C"/>
    <w:rsid w:val="00A53463"/>
    <w:rsid w:val="00A63F2F"/>
    <w:rsid w:val="00A70019"/>
    <w:rsid w:val="00A748A7"/>
    <w:rsid w:val="00A85B01"/>
    <w:rsid w:val="00A94593"/>
    <w:rsid w:val="00AA2A4F"/>
    <w:rsid w:val="00AB0AE4"/>
    <w:rsid w:val="00AD0518"/>
    <w:rsid w:val="00AD4B91"/>
    <w:rsid w:val="00AE0787"/>
    <w:rsid w:val="00AE4BF0"/>
    <w:rsid w:val="00AF5DD5"/>
    <w:rsid w:val="00AF64F0"/>
    <w:rsid w:val="00B03E57"/>
    <w:rsid w:val="00B04390"/>
    <w:rsid w:val="00B075D7"/>
    <w:rsid w:val="00B13835"/>
    <w:rsid w:val="00B32D54"/>
    <w:rsid w:val="00B50958"/>
    <w:rsid w:val="00B629A6"/>
    <w:rsid w:val="00B71304"/>
    <w:rsid w:val="00B84474"/>
    <w:rsid w:val="00B92D61"/>
    <w:rsid w:val="00B94910"/>
    <w:rsid w:val="00BB2B9D"/>
    <w:rsid w:val="00BB5EF5"/>
    <w:rsid w:val="00BC59BD"/>
    <w:rsid w:val="00BC6F2D"/>
    <w:rsid w:val="00BD080B"/>
    <w:rsid w:val="00BE09A9"/>
    <w:rsid w:val="00BE64EA"/>
    <w:rsid w:val="00BE7B51"/>
    <w:rsid w:val="00C01333"/>
    <w:rsid w:val="00C13289"/>
    <w:rsid w:val="00C171D9"/>
    <w:rsid w:val="00C20BFB"/>
    <w:rsid w:val="00C2695F"/>
    <w:rsid w:val="00C708BE"/>
    <w:rsid w:val="00C84F25"/>
    <w:rsid w:val="00C9776B"/>
    <w:rsid w:val="00CA0D80"/>
    <w:rsid w:val="00CA3C0B"/>
    <w:rsid w:val="00CA684D"/>
    <w:rsid w:val="00CA7FDC"/>
    <w:rsid w:val="00CC20F4"/>
    <w:rsid w:val="00CD147A"/>
    <w:rsid w:val="00CD5E06"/>
    <w:rsid w:val="00CE6D65"/>
    <w:rsid w:val="00CE7AC1"/>
    <w:rsid w:val="00D05706"/>
    <w:rsid w:val="00D212D3"/>
    <w:rsid w:val="00D22616"/>
    <w:rsid w:val="00D412FF"/>
    <w:rsid w:val="00D51DCA"/>
    <w:rsid w:val="00DB6211"/>
    <w:rsid w:val="00DB7432"/>
    <w:rsid w:val="00DC1501"/>
    <w:rsid w:val="00DC47FE"/>
    <w:rsid w:val="00DC7214"/>
    <w:rsid w:val="00DD0A3A"/>
    <w:rsid w:val="00DE7DED"/>
    <w:rsid w:val="00E0691A"/>
    <w:rsid w:val="00E15311"/>
    <w:rsid w:val="00E264C6"/>
    <w:rsid w:val="00E33F65"/>
    <w:rsid w:val="00E34833"/>
    <w:rsid w:val="00E47990"/>
    <w:rsid w:val="00E5610B"/>
    <w:rsid w:val="00E56EF6"/>
    <w:rsid w:val="00E713D6"/>
    <w:rsid w:val="00E748FF"/>
    <w:rsid w:val="00E97B8F"/>
    <w:rsid w:val="00EA5A37"/>
    <w:rsid w:val="00EC1BCB"/>
    <w:rsid w:val="00ED42E9"/>
    <w:rsid w:val="00EF0C85"/>
    <w:rsid w:val="00F13482"/>
    <w:rsid w:val="00F26563"/>
    <w:rsid w:val="00F53EFA"/>
    <w:rsid w:val="00F56A7C"/>
    <w:rsid w:val="00F61A60"/>
    <w:rsid w:val="00F646C3"/>
    <w:rsid w:val="00F64A21"/>
    <w:rsid w:val="00F70F82"/>
    <w:rsid w:val="00F7774A"/>
    <w:rsid w:val="00F90E21"/>
    <w:rsid w:val="00FA3902"/>
    <w:rsid w:val="00FA67B9"/>
    <w:rsid w:val="00FB55DC"/>
    <w:rsid w:val="00FD5FC2"/>
    <w:rsid w:val="00FE0297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84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basedOn w:val="a0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2318"/>
    <w:rPr>
      <w:rFonts w:ascii="Arial" w:hAnsi="Arial" w:cs="Arial"/>
      <w:sz w:val="22"/>
      <w:szCs w:val="22"/>
    </w:rPr>
  </w:style>
  <w:style w:type="paragraph" w:customStyle="1" w:styleId="ConsPlusNormal0">
    <w:name w:val="ConsPlusNormal"/>
    <w:link w:val="ConsPlusNormal"/>
    <w:rsid w:val="007F231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684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rsid w:val="00D51DCA"/>
    <w:pPr>
      <w:spacing w:after="120"/>
    </w:pPr>
  </w:style>
  <w:style w:type="character" w:customStyle="1" w:styleId="aa">
    <w:name w:val="Основной текст Знак"/>
    <w:basedOn w:val="a0"/>
    <w:link w:val="a9"/>
    <w:rsid w:val="00D51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49E21C7D73AA33CEDB6AEB2824F774A8977F0019BD896A1354200929372B72915871E940BAB9CCE8EB14X07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49E21C7D73AA33CEDB6AEB2824F774A8977F0019BD896A1354200929372B72915871E940BAB9CCE8EB14X07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9E21C7D73AA33CEDB6AEB2824F774A8977F0019BD896A1354200929372B72915871E940BAB9CCE8EB14X07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Links>
    <vt:vector size="60" baseType="variant">
      <vt:variant>
        <vt:i4>3211367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consultantplus://offline/ref=C57BEBB71EF4E0107D41FBF2E3DDEEA731653B02E20FAC88F046C9915C1EE97ESBA8E</vt:lpwstr>
      </vt:variant>
      <vt:variant>
        <vt:lpwstr/>
      </vt:variant>
      <vt:variant>
        <vt:i4>6160473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consultantplus://offline/ref=C57BEBB71EF4E0107D41E5FFF5B1B0AB3566620AEB50F6DAF44C9CSCA9E</vt:lpwstr>
      </vt:variant>
      <vt:variant>
        <vt:lpwstr/>
      </vt:variant>
      <vt:variant>
        <vt:i4>7471204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consultantplus://offline/ref=F968CF75928B682C981CB94F655ED1F9AE33C40EC5F61502E695E44D1D2BA3D2u1pFC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consultantplus://offline/ref=F968CF75928B682C981CA74273328FF5AA309D06CBA5405FE99FB1u1p5C</vt:lpwstr>
      </vt:variant>
      <vt:variant>
        <vt:lpwstr/>
      </vt:variant>
      <vt:variant>
        <vt:i4>7929915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consultantplus://offline/ref=C1B4FE75BEADCBBB8B128FD880DABAD42DFADF1F7DEDEFAE788315B212C344601AD02F39F1B70CEDnF5BE</vt:lpwstr>
      </vt:variant>
      <vt:variant>
        <vt:lpwstr/>
      </vt:variant>
      <vt:variant>
        <vt:i4>4784208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consultantplus://offline/ref=AF54BEAAFC11AB82897A33409CF27C4584E04148AD38E8A3E4E8730BD6E8F6895E8328F34787F1988EC947A252B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consultantplus://offline/ref=F6F63CB2093DAF86D50B440090E68621610B3D8F5C7CDB35B1AAA2D18B3BzBE</vt:lpwstr>
      </vt:variant>
      <vt:variant>
        <vt:lpwstr/>
      </vt:variant>
      <vt:variant>
        <vt:i4>196619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consultantplus://offline/ref=F6F63CB2093DAF86D50B440090E68621610B3C895279DB35B1AAA2D18B3BzBE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consultantplus://offline/ref=F6F63CB2093DAF86D50B440090E6862162023082507BDB35B1AAA2D18B3BzBE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2023-11-23T07:18:00Z</cp:lastPrinted>
  <dcterms:created xsi:type="dcterms:W3CDTF">2023-11-23T07:20:00Z</dcterms:created>
  <dcterms:modified xsi:type="dcterms:W3CDTF">2023-11-23T07:23:00Z</dcterms:modified>
</cp:coreProperties>
</file>