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E57" w:rsidRDefault="007602AA" w:rsidP="00455E57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-87630</wp:posOffset>
            </wp:positionV>
            <wp:extent cx="714375" cy="866775"/>
            <wp:effectExtent l="0" t="0" r="9525" b="9525"/>
            <wp:wrapSquare wrapText="left"/>
            <wp:docPr id="18" name="Рисунок 18" descr="Герб%20горо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ерб%20город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E57" w:rsidRDefault="00455E57" w:rsidP="00455E57">
      <w:pPr>
        <w:jc w:val="right"/>
        <w:rPr>
          <w:b/>
          <w:sz w:val="28"/>
        </w:rPr>
      </w:pPr>
    </w:p>
    <w:p w:rsidR="00455E57" w:rsidRDefault="00455E57" w:rsidP="0086318D">
      <w:pPr>
        <w:suppressAutoHyphens/>
        <w:jc w:val="center"/>
        <w:rPr>
          <w:b/>
          <w:sz w:val="28"/>
        </w:rPr>
      </w:pPr>
    </w:p>
    <w:p w:rsidR="00455E57" w:rsidRDefault="00455E57" w:rsidP="0086318D">
      <w:pPr>
        <w:suppressAutoHyphens/>
        <w:jc w:val="center"/>
        <w:rPr>
          <w:b/>
          <w:sz w:val="16"/>
        </w:rPr>
      </w:pPr>
    </w:p>
    <w:p w:rsidR="00455E57" w:rsidRDefault="00455E57" w:rsidP="0086318D">
      <w:pPr>
        <w:suppressAutoHyphens/>
        <w:jc w:val="center"/>
        <w:rPr>
          <w:b/>
          <w:sz w:val="28"/>
        </w:rPr>
      </w:pPr>
    </w:p>
    <w:p w:rsidR="00455E57" w:rsidRDefault="00455E57" w:rsidP="0086318D">
      <w:pPr>
        <w:suppressAutoHyphens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РУБЦОВСКИЙ ГОРОДСКОЙ СОВЕТ ДЕПУТАТОВ</w:t>
      </w:r>
    </w:p>
    <w:p w:rsidR="00455E57" w:rsidRDefault="00455E57" w:rsidP="0086318D">
      <w:pPr>
        <w:suppressAutoHyphens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АЛТАЙСКОГО КРАЯ</w:t>
      </w:r>
    </w:p>
    <w:p w:rsidR="00455E57" w:rsidRDefault="00455E57" w:rsidP="0086318D">
      <w:pPr>
        <w:suppressAutoHyphens/>
        <w:jc w:val="center"/>
        <w:rPr>
          <w:b/>
        </w:rPr>
      </w:pPr>
    </w:p>
    <w:p w:rsidR="00455E57" w:rsidRDefault="00455E57" w:rsidP="0086318D">
      <w:pPr>
        <w:suppressAutoHyphens/>
        <w:jc w:val="center"/>
        <w:rPr>
          <w:b/>
        </w:rPr>
      </w:pPr>
    </w:p>
    <w:p w:rsidR="00455E57" w:rsidRDefault="00455E57" w:rsidP="0086318D">
      <w:pPr>
        <w:suppressAutoHyphens/>
        <w:jc w:val="center"/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t>Р</w:t>
      </w:r>
      <w:proofErr w:type="gramEnd"/>
      <w:r>
        <w:rPr>
          <w:b/>
          <w:sz w:val="48"/>
          <w:szCs w:val="48"/>
        </w:rPr>
        <w:t xml:space="preserve"> Е Ш Е Н И Е</w:t>
      </w:r>
    </w:p>
    <w:p w:rsidR="00455E57" w:rsidRDefault="00455E57" w:rsidP="0086318D">
      <w:pPr>
        <w:suppressAutoHyphens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455E57" w:rsidRPr="001472A5" w:rsidRDefault="00EA70CA" w:rsidP="0086318D">
      <w:pPr>
        <w:suppressAutoHyphens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  <w:r w:rsidR="001472A5" w:rsidRPr="001472A5">
        <w:rPr>
          <w:b/>
          <w:sz w:val="28"/>
          <w:szCs w:val="28"/>
          <w:u w:val="single"/>
        </w:rPr>
        <w:t>21 марта 202</w:t>
      </w:r>
      <w:r w:rsidR="005E3C76">
        <w:rPr>
          <w:b/>
          <w:sz w:val="28"/>
          <w:szCs w:val="28"/>
          <w:u w:val="single"/>
        </w:rPr>
        <w:t>4</w:t>
      </w:r>
      <w:r w:rsidR="001472A5" w:rsidRPr="001472A5">
        <w:rPr>
          <w:b/>
          <w:sz w:val="28"/>
          <w:szCs w:val="28"/>
          <w:u w:val="single"/>
        </w:rPr>
        <w:t xml:space="preserve"> г. № 292</w:t>
      </w:r>
      <w:r w:rsidR="00455E57" w:rsidRPr="001472A5">
        <w:rPr>
          <w:b/>
          <w:sz w:val="28"/>
          <w:szCs w:val="28"/>
          <w:u w:val="single"/>
        </w:rPr>
        <w:t xml:space="preserve">                                        </w:t>
      </w:r>
    </w:p>
    <w:p w:rsidR="00455E57" w:rsidRDefault="00455E57" w:rsidP="0086318D">
      <w:pPr>
        <w:suppressAutoHyphens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г.Рубцовск</w:t>
      </w:r>
    </w:p>
    <w:p w:rsidR="00455E57" w:rsidRDefault="00455E57" w:rsidP="0086318D">
      <w:pPr>
        <w:suppressAutoHyphens/>
        <w:jc w:val="both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</w:tblGrid>
      <w:tr w:rsidR="00455E57" w:rsidTr="001472A5">
        <w:trPr>
          <w:trHeight w:val="1229"/>
        </w:trPr>
        <w:tc>
          <w:tcPr>
            <w:tcW w:w="4503" w:type="dxa"/>
          </w:tcPr>
          <w:p w:rsidR="00455E57" w:rsidRPr="00455E57" w:rsidRDefault="00455E57" w:rsidP="0086318D">
            <w:pPr>
              <w:suppressAutoHyphens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решение Рубцовского городского Совета депутатов Алтайского края от 04.12.2007 № 621 </w:t>
            </w:r>
            <w:r w:rsidR="005C769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Об утверждении </w:t>
            </w:r>
            <w:r w:rsidR="005C769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Правил землепользования и </w:t>
            </w:r>
            <w:proofErr w:type="gramStart"/>
            <w:r>
              <w:rPr>
                <w:sz w:val="28"/>
                <w:szCs w:val="28"/>
              </w:rPr>
              <w:t>застройки города</w:t>
            </w:r>
            <w:proofErr w:type="gramEnd"/>
            <w:r>
              <w:rPr>
                <w:sz w:val="28"/>
                <w:szCs w:val="28"/>
              </w:rPr>
              <w:t xml:space="preserve"> Рубцовска</w:t>
            </w:r>
            <w:r w:rsidR="005C7692">
              <w:rPr>
                <w:sz w:val="28"/>
                <w:szCs w:val="28"/>
              </w:rPr>
              <w:t>»</w:t>
            </w:r>
            <w:r w:rsidR="001F6870">
              <w:rPr>
                <w:sz w:val="28"/>
                <w:szCs w:val="28"/>
              </w:rPr>
              <w:t xml:space="preserve"> </w:t>
            </w:r>
          </w:p>
          <w:p w:rsidR="00455E57" w:rsidRDefault="00455E57" w:rsidP="0086318D">
            <w:pPr>
              <w:suppressAutoHyphens/>
              <w:jc w:val="both"/>
            </w:pPr>
          </w:p>
        </w:tc>
      </w:tr>
    </w:tbl>
    <w:p w:rsidR="00455E57" w:rsidRDefault="00455E57" w:rsidP="0086318D">
      <w:pPr>
        <w:suppressAutoHyphens/>
        <w:rPr>
          <w:sz w:val="28"/>
          <w:szCs w:val="28"/>
        </w:rPr>
      </w:pPr>
    </w:p>
    <w:p w:rsidR="001472A5" w:rsidRDefault="00605178" w:rsidP="001472A5">
      <w:pPr>
        <w:suppressAutoHyphens/>
        <w:ind w:firstLine="720"/>
        <w:jc w:val="both"/>
        <w:rPr>
          <w:sz w:val="28"/>
          <w:szCs w:val="28"/>
        </w:rPr>
      </w:pPr>
      <w:r w:rsidRPr="0086318D">
        <w:rPr>
          <w:sz w:val="28"/>
          <w:szCs w:val="28"/>
        </w:rPr>
        <w:t xml:space="preserve">В соответствии со </w:t>
      </w:r>
      <w:r w:rsidR="002F5A39" w:rsidRPr="0086318D">
        <w:rPr>
          <w:sz w:val="28"/>
          <w:szCs w:val="28"/>
        </w:rPr>
        <w:t>статьями</w:t>
      </w:r>
      <w:r w:rsidRPr="0086318D">
        <w:rPr>
          <w:sz w:val="28"/>
          <w:szCs w:val="28"/>
        </w:rPr>
        <w:t xml:space="preserve"> 31, </w:t>
      </w:r>
      <w:r w:rsidR="00455E57" w:rsidRPr="0086318D">
        <w:rPr>
          <w:sz w:val="28"/>
          <w:szCs w:val="28"/>
        </w:rPr>
        <w:t>32</w:t>
      </w:r>
      <w:r w:rsidRPr="0086318D">
        <w:rPr>
          <w:sz w:val="28"/>
          <w:szCs w:val="28"/>
        </w:rPr>
        <w:t>, 33</w:t>
      </w:r>
      <w:r w:rsidR="00455E57" w:rsidRPr="0086318D">
        <w:rPr>
          <w:sz w:val="28"/>
          <w:szCs w:val="28"/>
        </w:rPr>
        <w:t xml:space="preserve"> Градостроительного кодекса Росси</w:t>
      </w:r>
      <w:r w:rsidR="00740FB4" w:rsidRPr="0086318D">
        <w:rPr>
          <w:sz w:val="28"/>
          <w:szCs w:val="28"/>
        </w:rPr>
        <w:t>й</w:t>
      </w:r>
      <w:r w:rsidR="00455E57" w:rsidRPr="0086318D">
        <w:rPr>
          <w:sz w:val="28"/>
          <w:szCs w:val="28"/>
        </w:rPr>
        <w:t xml:space="preserve">ской Федерации, на основании </w:t>
      </w:r>
      <w:r w:rsidR="002F5A39" w:rsidRPr="0086318D">
        <w:rPr>
          <w:sz w:val="28"/>
          <w:szCs w:val="28"/>
        </w:rPr>
        <w:t>статьей</w:t>
      </w:r>
      <w:r w:rsidR="00455E57" w:rsidRPr="0086318D">
        <w:rPr>
          <w:sz w:val="28"/>
          <w:szCs w:val="28"/>
        </w:rPr>
        <w:t xml:space="preserve"> 3</w:t>
      </w:r>
      <w:r w:rsidR="002F5A39" w:rsidRPr="0086318D">
        <w:rPr>
          <w:sz w:val="28"/>
          <w:szCs w:val="28"/>
        </w:rPr>
        <w:t>0</w:t>
      </w:r>
      <w:r w:rsidR="00455E57" w:rsidRPr="0086318D">
        <w:rPr>
          <w:sz w:val="28"/>
          <w:szCs w:val="28"/>
        </w:rPr>
        <w:t xml:space="preserve"> Устава муниципального образования городского округа </w:t>
      </w:r>
      <w:r w:rsidR="003C2443" w:rsidRPr="0086318D">
        <w:rPr>
          <w:sz w:val="28"/>
          <w:szCs w:val="28"/>
        </w:rPr>
        <w:t>г</w:t>
      </w:r>
      <w:r w:rsidR="00455E57" w:rsidRPr="0086318D">
        <w:rPr>
          <w:sz w:val="28"/>
          <w:szCs w:val="28"/>
        </w:rPr>
        <w:t>ород Рубцовск Алтайского края, с учетом результатов публичных слушаний, Рубцовский городской Совет депутатов  Алтайского края</w:t>
      </w:r>
    </w:p>
    <w:p w:rsidR="001472A5" w:rsidRDefault="001472A5" w:rsidP="001472A5">
      <w:pPr>
        <w:suppressAutoHyphens/>
        <w:ind w:firstLine="720"/>
        <w:jc w:val="both"/>
        <w:rPr>
          <w:sz w:val="28"/>
          <w:szCs w:val="28"/>
        </w:rPr>
      </w:pPr>
    </w:p>
    <w:p w:rsidR="00455E57" w:rsidRPr="001472A5" w:rsidRDefault="00455E57" w:rsidP="001472A5">
      <w:pPr>
        <w:suppressAutoHyphens/>
        <w:jc w:val="both"/>
        <w:rPr>
          <w:b/>
          <w:sz w:val="32"/>
          <w:szCs w:val="32"/>
        </w:rPr>
      </w:pPr>
      <w:proofErr w:type="gramStart"/>
      <w:r w:rsidRPr="001472A5">
        <w:rPr>
          <w:b/>
          <w:sz w:val="32"/>
          <w:szCs w:val="32"/>
        </w:rPr>
        <w:t>Р</w:t>
      </w:r>
      <w:proofErr w:type="gramEnd"/>
      <w:r w:rsidRPr="001472A5">
        <w:rPr>
          <w:b/>
          <w:sz w:val="32"/>
          <w:szCs w:val="32"/>
        </w:rPr>
        <w:t xml:space="preserve"> Е Ш И Л :</w:t>
      </w:r>
    </w:p>
    <w:p w:rsidR="00EF42C3" w:rsidRPr="0086318D" w:rsidRDefault="00455E57" w:rsidP="00AF77ED">
      <w:pPr>
        <w:keepLines/>
        <w:widowControl w:val="0"/>
        <w:ind w:firstLine="709"/>
        <w:jc w:val="both"/>
        <w:rPr>
          <w:sz w:val="28"/>
          <w:szCs w:val="28"/>
        </w:rPr>
      </w:pPr>
      <w:r w:rsidRPr="0086318D">
        <w:rPr>
          <w:sz w:val="28"/>
          <w:szCs w:val="28"/>
        </w:rPr>
        <w:t>1.</w:t>
      </w:r>
      <w:r w:rsidR="00C959B9">
        <w:rPr>
          <w:sz w:val="28"/>
          <w:szCs w:val="28"/>
        </w:rPr>
        <w:t xml:space="preserve"> </w:t>
      </w:r>
      <w:proofErr w:type="gramStart"/>
      <w:r w:rsidR="00605178" w:rsidRPr="0086318D">
        <w:rPr>
          <w:sz w:val="28"/>
          <w:szCs w:val="28"/>
        </w:rPr>
        <w:t xml:space="preserve">Внести в </w:t>
      </w:r>
      <w:r w:rsidRPr="0086318D">
        <w:rPr>
          <w:sz w:val="28"/>
          <w:szCs w:val="28"/>
        </w:rPr>
        <w:t xml:space="preserve"> Правила землепользования и застройки города Рубцов</w:t>
      </w:r>
      <w:r w:rsidR="00605178" w:rsidRPr="0086318D">
        <w:rPr>
          <w:sz w:val="28"/>
          <w:szCs w:val="28"/>
        </w:rPr>
        <w:t>ска, утвержденные решением Рубцовского городского Совета депутатов Алта</w:t>
      </w:r>
      <w:r w:rsidR="00605178" w:rsidRPr="0086318D">
        <w:rPr>
          <w:sz w:val="28"/>
          <w:szCs w:val="28"/>
        </w:rPr>
        <w:t>й</w:t>
      </w:r>
      <w:r w:rsidR="00605178" w:rsidRPr="0086318D">
        <w:rPr>
          <w:sz w:val="28"/>
          <w:szCs w:val="28"/>
        </w:rPr>
        <w:t xml:space="preserve">ского края от 04.12.2007 № 621  </w:t>
      </w:r>
      <w:r w:rsidR="00605178" w:rsidRPr="0086318D">
        <w:rPr>
          <w:iCs/>
          <w:color w:val="000000"/>
          <w:kern w:val="2"/>
          <w:sz w:val="28"/>
          <w:szCs w:val="28"/>
        </w:rPr>
        <w:t>(</w:t>
      </w:r>
      <w:r w:rsidR="003D6947">
        <w:rPr>
          <w:sz w:val="28"/>
          <w:szCs w:val="28"/>
        </w:rPr>
        <w:t>с изменениями, внесенными</w:t>
      </w:r>
      <w:r w:rsidR="006E142F" w:rsidRPr="006E142F">
        <w:rPr>
          <w:sz w:val="28"/>
          <w:szCs w:val="28"/>
        </w:rPr>
        <w:t xml:space="preserve"> решени</w:t>
      </w:r>
      <w:r w:rsidR="003D6947">
        <w:rPr>
          <w:sz w:val="28"/>
          <w:szCs w:val="28"/>
        </w:rPr>
        <w:t>ями</w:t>
      </w:r>
      <w:r w:rsidR="006E142F" w:rsidRPr="006E142F">
        <w:rPr>
          <w:sz w:val="28"/>
          <w:szCs w:val="28"/>
        </w:rPr>
        <w:t xml:space="preserve"> Рубцовского городского Совета депутатов Алтайского края от 20.12.2010 №</w:t>
      </w:r>
      <w:r w:rsidR="003D6947">
        <w:rPr>
          <w:sz w:val="28"/>
          <w:szCs w:val="28"/>
        </w:rPr>
        <w:t xml:space="preserve"> </w:t>
      </w:r>
      <w:r w:rsidR="006E142F" w:rsidRPr="006E142F">
        <w:rPr>
          <w:sz w:val="28"/>
          <w:szCs w:val="28"/>
        </w:rPr>
        <w:t>513, от 21.02.2013 №</w:t>
      </w:r>
      <w:r w:rsidR="003D6947">
        <w:rPr>
          <w:sz w:val="28"/>
          <w:szCs w:val="28"/>
        </w:rPr>
        <w:t xml:space="preserve"> </w:t>
      </w:r>
      <w:r w:rsidR="006E142F" w:rsidRPr="006E142F">
        <w:rPr>
          <w:sz w:val="28"/>
          <w:szCs w:val="28"/>
        </w:rPr>
        <w:t>78, от 17.04.2014 №</w:t>
      </w:r>
      <w:r w:rsidR="003D6947">
        <w:rPr>
          <w:sz w:val="28"/>
          <w:szCs w:val="28"/>
        </w:rPr>
        <w:t xml:space="preserve"> </w:t>
      </w:r>
      <w:r w:rsidR="006E142F" w:rsidRPr="006E142F">
        <w:rPr>
          <w:sz w:val="28"/>
          <w:szCs w:val="28"/>
        </w:rPr>
        <w:t>313, от 18.06.2015 №</w:t>
      </w:r>
      <w:r w:rsidR="003D6947">
        <w:rPr>
          <w:sz w:val="28"/>
          <w:szCs w:val="28"/>
        </w:rPr>
        <w:t xml:space="preserve"> </w:t>
      </w:r>
      <w:r w:rsidR="006E142F" w:rsidRPr="006E142F">
        <w:rPr>
          <w:sz w:val="28"/>
          <w:szCs w:val="28"/>
        </w:rPr>
        <w:t>523 от 15.12.2016</w:t>
      </w:r>
      <w:r w:rsidR="003D6947">
        <w:rPr>
          <w:sz w:val="28"/>
          <w:szCs w:val="28"/>
        </w:rPr>
        <w:t xml:space="preserve"> </w:t>
      </w:r>
      <w:r w:rsidR="006E142F" w:rsidRPr="006E142F">
        <w:rPr>
          <w:sz w:val="28"/>
          <w:szCs w:val="28"/>
        </w:rPr>
        <w:t>№</w:t>
      </w:r>
      <w:r w:rsidR="003D6947">
        <w:rPr>
          <w:sz w:val="28"/>
          <w:szCs w:val="28"/>
        </w:rPr>
        <w:t xml:space="preserve"> </w:t>
      </w:r>
      <w:r w:rsidR="006E142F" w:rsidRPr="006E142F">
        <w:rPr>
          <w:sz w:val="28"/>
          <w:szCs w:val="28"/>
        </w:rPr>
        <w:t>802, от  22.08.2019 №</w:t>
      </w:r>
      <w:r w:rsidR="003D6947">
        <w:rPr>
          <w:sz w:val="28"/>
          <w:szCs w:val="28"/>
        </w:rPr>
        <w:t xml:space="preserve"> </w:t>
      </w:r>
      <w:r w:rsidR="001567C8">
        <w:rPr>
          <w:sz w:val="28"/>
          <w:szCs w:val="28"/>
        </w:rPr>
        <w:t>307, от 26.03.</w:t>
      </w:r>
      <w:r w:rsidR="006E142F" w:rsidRPr="006E142F">
        <w:rPr>
          <w:sz w:val="28"/>
          <w:szCs w:val="28"/>
        </w:rPr>
        <w:t>2021 № 594, от  19.08.2021 № 668, от 23.12.2021 № 747, 17.11.2022 № 51</w:t>
      </w:r>
      <w:r w:rsidR="001567C8">
        <w:rPr>
          <w:sz w:val="28"/>
          <w:szCs w:val="28"/>
        </w:rPr>
        <w:t>, от 26.05.2023</w:t>
      </w:r>
      <w:proofErr w:type="gramEnd"/>
      <w:r w:rsidR="001567C8">
        <w:rPr>
          <w:sz w:val="28"/>
          <w:szCs w:val="28"/>
        </w:rPr>
        <w:t xml:space="preserve"> № </w:t>
      </w:r>
      <w:proofErr w:type="gramStart"/>
      <w:r w:rsidR="001567C8">
        <w:rPr>
          <w:sz w:val="28"/>
          <w:szCs w:val="28"/>
        </w:rPr>
        <w:t>135, от 17.08.2023 № 168</w:t>
      </w:r>
      <w:r w:rsidR="006E142F" w:rsidRPr="006E142F">
        <w:rPr>
          <w:sz w:val="28"/>
          <w:szCs w:val="28"/>
        </w:rPr>
        <w:t>)</w:t>
      </w:r>
      <w:r w:rsidR="00EF42C3" w:rsidRPr="006E142F">
        <w:rPr>
          <w:sz w:val="28"/>
          <w:szCs w:val="28"/>
        </w:rPr>
        <w:t xml:space="preserve"> (далее – Правила), следующие</w:t>
      </w:r>
      <w:r w:rsidR="00EF42C3" w:rsidRPr="0086318D">
        <w:rPr>
          <w:sz w:val="28"/>
          <w:szCs w:val="28"/>
        </w:rPr>
        <w:t xml:space="preserve"> изменения:</w:t>
      </w:r>
      <w:proofErr w:type="gramEnd"/>
    </w:p>
    <w:p w:rsidR="003D6947" w:rsidRDefault="00EF42C3" w:rsidP="0086318D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86318D">
        <w:rPr>
          <w:iCs/>
          <w:color w:val="000000"/>
          <w:kern w:val="2"/>
          <w:sz w:val="28"/>
          <w:szCs w:val="28"/>
        </w:rPr>
        <w:t>1.1</w:t>
      </w:r>
      <w:r w:rsidR="00C959B9">
        <w:rPr>
          <w:iCs/>
          <w:color w:val="000000"/>
          <w:kern w:val="2"/>
          <w:sz w:val="28"/>
          <w:szCs w:val="28"/>
        </w:rPr>
        <w:t>.</w:t>
      </w:r>
      <w:r w:rsidR="00C959B9" w:rsidRPr="00C959B9">
        <w:rPr>
          <w:iCs/>
          <w:color w:val="000000"/>
          <w:kern w:val="2"/>
          <w:sz w:val="28"/>
          <w:szCs w:val="28"/>
        </w:rPr>
        <w:t xml:space="preserve"> </w:t>
      </w:r>
      <w:r w:rsidR="00C959B9" w:rsidRPr="0086318D">
        <w:rPr>
          <w:iCs/>
          <w:color w:val="000000"/>
          <w:kern w:val="2"/>
          <w:sz w:val="28"/>
          <w:szCs w:val="28"/>
        </w:rPr>
        <w:t>границ</w:t>
      </w:r>
      <w:r w:rsidR="00C959B9">
        <w:rPr>
          <w:iCs/>
          <w:color w:val="000000"/>
          <w:kern w:val="2"/>
          <w:sz w:val="28"/>
          <w:szCs w:val="28"/>
        </w:rPr>
        <w:t>ы</w:t>
      </w:r>
      <w:r w:rsidR="00C959B9" w:rsidRPr="0086318D">
        <w:rPr>
          <w:iCs/>
          <w:color w:val="000000"/>
          <w:kern w:val="2"/>
          <w:sz w:val="28"/>
          <w:szCs w:val="28"/>
        </w:rPr>
        <w:t xml:space="preserve"> территориальных зон </w:t>
      </w:r>
      <w:r w:rsidR="00C959B9">
        <w:rPr>
          <w:iCs/>
          <w:color w:val="000000"/>
          <w:kern w:val="2"/>
          <w:sz w:val="28"/>
          <w:szCs w:val="28"/>
        </w:rPr>
        <w:t>на</w:t>
      </w:r>
      <w:r w:rsidR="00C959B9" w:rsidRPr="0086318D">
        <w:rPr>
          <w:iCs/>
          <w:color w:val="000000"/>
          <w:kern w:val="2"/>
          <w:sz w:val="28"/>
          <w:szCs w:val="28"/>
        </w:rPr>
        <w:t xml:space="preserve"> карт</w:t>
      </w:r>
      <w:r w:rsidR="00C959B9">
        <w:rPr>
          <w:iCs/>
          <w:color w:val="000000"/>
          <w:kern w:val="2"/>
          <w:sz w:val="28"/>
          <w:szCs w:val="28"/>
        </w:rPr>
        <w:t xml:space="preserve">е </w:t>
      </w:r>
      <w:r w:rsidR="00C959B9" w:rsidRPr="0086318D">
        <w:rPr>
          <w:iCs/>
          <w:color w:val="000000"/>
          <w:kern w:val="2"/>
          <w:sz w:val="28"/>
          <w:szCs w:val="28"/>
        </w:rPr>
        <w:t xml:space="preserve">градостроительного зонирования и </w:t>
      </w:r>
      <w:r w:rsidR="00C959B9">
        <w:rPr>
          <w:iCs/>
          <w:color w:val="000000"/>
          <w:kern w:val="2"/>
          <w:sz w:val="28"/>
          <w:szCs w:val="28"/>
        </w:rPr>
        <w:t xml:space="preserve">на </w:t>
      </w:r>
      <w:r w:rsidR="00C959B9" w:rsidRPr="0086318D">
        <w:rPr>
          <w:iCs/>
          <w:color w:val="000000"/>
          <w:kern w:val="2"/>
          <w:sz w:val="28"/>
          <w:szCs w:val="28"/>
        </w:rPr>
        <w:t>карт</w:t>
      </w:r>
      <w:r w:rsidR="00C959B9">
        <w:rPr>
          <w:iCs/>
          <w:color w:val="000000"/>
          <w:kern w:val="2"/>
          <w:sz w:val="28"/>
          <w:szCs w:val="28"/>
        </w:rPr>
        <w:t>е</w:t>
      </w:r>
      <w:r w:rsidR="00C959B9" w:rsidRPr="0086318D">
        <w:rPr>
          <w:iCs/>
          <w:color w:val="000000"/>
          <w:kern w:val="2"/>
          <w:sz w:val="28"/>
          <w:szCs w:val="28"/>
        </w:rPr>
        <w:t xml:space="preserve"> зон с особыми условиями использования территорий</w:t>
      </w:r>
      <w:r w:rsidR="006E142F">
        <w:rPr>
          <w:iCs/>
          <w:color w:val="000000"/>
          <w:kern w:val="2"/>
          <w:sz w:val="28"/>
          <w:szCs w:val="28"/>
        </w:rPr>
        <w:t>, указанные в</w:t>
      </w:r>
      <w:r w:rsidR="00C959B9" w:rsidRPr="0086318D">
        <w:rPr>
          <w:iCs/>
          <w:color w:val="000000"/>
          <w:kern w:val="2"/>
          <w:sz w:val="28"/>
          <w:szCs w:val="28"/>
        </w:rPr>
        <w:t xml:space="preserve"> приложения</w:t>
      </w:r>
      <w:r w:rsidR="006E142F">
        <w:rPr>
          <w:iCs/>
          <w:color w:val="000000"/>
          <w:kern w:val="2"/>
          <w:sz w:val="28"/>
          <w:szCs w:val="28"/>
        </w:rPr>
        <w:t>х</w:t>
      </w:r>
      <w:r w:rsidR="00C959B9" w:rsidRPr="0086318D">
        <w:rPr>
          <w:iCs/>
          <w:color w:val="000000"/>
          <w:kern w:val="2"/>
          <w:sz w:val="28"/>
          <w:szCs w:val="28"/>
        </w:rPr>
        <w:t xml:space="preserve"> 1 и 2 к Правилам</w:t>
      </w:r>
      <w:r w:rsidR="006E142F">
        <w:rPr>
          <w:iCs/>
          <w:color w:val="000000"/>
          <w:kern w:val="2"/>
          <w:sz w:val="28"/>
          <w:szCs w:val="28"/>
        </w:rPr>
        <w:t>,</w:t>
      </w:r>
      <w:r w:rsidR="00C959B9" w:rsidRPr="0086318D">
        <w:rPr>
          <w:iCs/>
          <w:color w:val="000000"/>
          <w:kern w:val="2"/>
          <w:sz w:val="28"/>
          <w:szCs w:val="28"/>
        </w:rPr>
        <w:t xml:space="preserve"> </w:t>
      </w:r>
      <w:r w:rsidR="00C959B9">
        <w:rPr>
          <w:iCs/>
          <w:color w:val="000000"/>
          <w:kern w:val="2"/>
          <w:sz w:val="28"/>
          <w:szCs w:val="28"/>
        </w:rPr>
        <w:t xml:space="preserve">изложить </w:t>
      </w:r>
      <w:r w:rsidR="00C959B9" w:rsidRPr="0086318D">
        <w:rPr>
          <w:iCs/>
          <w:color w:val="000000"/>
          <w:kern w:val="2"/>
          <w:sz w:val="28"/>
          <w:szCs w:val="28"/>
        </w:rPr>
        <w:t xml:space="preserve">в соответствии с фрагментами карт территориальных зон </w:t>
      </w:r>
      <w:r w:rsidR="006E142F">
        <w:rPr>
          <w:iCs/>
          <w:color w:val="000000"/>
          <w:kern w:val="2"/>
          <w:sz w:val="28"/>
          <w:szCs w:val="28"/>
        </w:rPr>
        <w:t xml:space="preserve">согласно </w:t>
      </w:r>
      <w:r w:rsidR="00C959B9" w:rsidRPr="00C959B9">
        <w:rPr>
          <w:iCs/>
          <w:kern w:val="2"/>
          <w:sz w:val="28"/>
          <w:szCs w:val="28"/>
        </w:rPr>
        <w:t>приложени</w:t>
      </w:r>
      <w:r w:rsidR="000911DE">
        <w:rPr>
          <w:iCs/>
          <w:kern w:val="2"/>
          <w:sz w:val="28"/>
          <w:szCs w:val="28"/>
        </w:rPr>
        <w:t>ям</w:t>
      </w:r>
      <w:r w:rsidR="00C959B9" w:rsidRPr="00C959B9">
        <w:rPr>
          <w:iCs/>
          <w:kern w:val="2"/>
          <w:sz w:val="28"/>
          <w:szCs w:val="28"/>
        </w:rPr>
        <w:t xml:space="preserve"> 1</w:t>
      </w:r>
      <w:r w:rsidR="000911DE">
        <w:rPr>
          <w:iCs/>
          <w:kern w:val="2"/>
          <w:sz w:val="28"/>
          <w:szCs w:val="28"/>
        </w:rPr>
        <w:t>, 2</w:t>
      </w:r>
      <w:r w:rsidR="00C959B9" w:rsidRPr="00C959B9">
        <w:rPr>
          <w:iCs/>
          <w:kern w:val="2"/>
          <w:sz w:val="28"/>
          <w:szCs w:val="28"/>
        </w:rPr>
        <w:t xml:space="preserve"> </w:t>
      </w:r>
      <w:r w:rsidR="00C959B9" w:rsidRPr="0021263D">
        <w:rPr>
          <w:iCs/>
          <w:color w:val="FF0000"/>
          <w:kern w:val="2"/>
          <w:sz w:val="28"/>
          <w:szCs w:val="28"/>
        </w:rPr>
        <w:t xml:space="preserve"> </w:t>
      </w:r>
      <w:r w:rsidR="006E142F">
        <w:rPr>
          <w:iCs/>
          <w:color w:val="000000"/>
          <w:kern w:val="2"/>
          <w:sz w:val="28"/>
          <w:szCs w:val="28"/>
        </w:rPr>
        <w:t>к настоящему решению;</w:t>
      </w:r>
    </w:p>
    <w:p w:rsidR="00085D0D" w:rsidRDefault="008E3DC0" w:rsidP="0086318D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>
        <w:rPr>
          <w:iCs/>
          <w:color w:val="000000"/>
          <w:kern w:val="2"/>
          <w:sz w:val="28"/>
          <w:szCs w:val="28"/>
        </w:rPr>
        <w:t xml:space="preserve">1.2. </w:t>
      </w:r>
      <w:r w:rsidR="00C959B9" w:rsidRPr="0086318D">
        <w:rPr>
          <w:iCs/>
          <w:color w:val="000000"/>
          <w:kern w:val="2"/>
          <w:sz w:val="28"/>
          <w:szCs w:val="28"/>
        </w:rPr>
        <w:t xml:space="preserve"> </w:t>
      </w:r>
      <w:r w:rsidR="001567C8">
        <w:rPr>
          <w:iCs/>
          <w:color w:val="000000"/>
          <w:kern w:val="2"/>
          <w:sz w:val="28"/>
          <w:szCs w:val="28"/>
        </w:rPr>
        <w:t>в</w:t>
      </w:r>
      <w:r w:rsidR="001567C8" w:rsidRPr="0086318D">
        <w:rPr>
          <w:iCs/>
          <w:color w:val="000000"/>
          <w:kern w:val="2"/>
          <w:sz w:val="28"/>
          <w:szCs w:val="28"/>
        </w:rPr>
        <w:t xml:space="preserve"> </w:t>
      </w:r>
      <w:r w:rsidR="00085D0D">
        <w:rPr>
          <w:iCs/>
          <w:color w:val="000000"/>
          <w:kern w:val="2"/>
          <w:sz w:val="28"/>
          <w:szCs w:val="28"/>
        </w:rPr>
        <w:t>части 24</w:t>
      </w:r>
      <w:r w:rsidR="001567C8" w:rsidRPr="0086318D">
        <w:rPr>
          <w:sz w:val="28"/>
          <w:szCs w:val="28"/>
        </w:rPr>
        <w:t xml:space="preserve"> </w:t>
      </w:r>
      <w:hyperlink r:id="rId10" w:history="1">
        <w:r w:rsidR="001567C8" w:rsidRPr="0086318D">
          <w:rPr>
            <w:iCs/>
            <w:color w:val="000000"/>
            <w:kern w:val="2"/>
            <w:sz w:val="28"/>
            <w:szCs w:val="28"/>
          </w:rPr>
          <w:t>стать</w:t>
        </w:r>
        <w:r w:rsidR="00085D0D">
          <w:rPr>
            <w:iCs/>
            <w:color w:val="000000"/>
            <w:kern w:val="2"/>
            <w:sz w:val="28"/>
            <w:szCs w:val="28"/>
          </w:rPr>
          <w:t>и</w:t>
        </w:r>
        <w:r w:rsidR="001567C8" w:rsidRPr="0086318D">
          <w:rPr>
            <w:iCs/>
            <w:color w:val="000000"/>
            <w:kern w:val="2"/>
            <w:sz w:val="28"/>
            <w:szCs w:val="28"/>
          </w:rPr>
          <w:t xml:space="preserve"> </w:t>
        </w:r>
      </w:hyperlink>
      <w:r w:rsidR="00085D0D">
        <w:rPr>
          <w:iCs/>
          <w:color w:val="000000"/>
          <w:kern w:val="2"/>
          <w:sz w:val="28"/>
          <w:szCs w:val="28"/>
        </w:rPr>
        <w:t>3</w:t>
      </w:r>
      <w:r w:rsidR="001567C8" w:rsidRPr="0086318D">
        <w:rPr>
          <w:iCs/>
          <w:color w:val="000000"/>
          <w:kern w:val="2"/>
          <w:sz w:val="28"/>
          <w:szCs w:val="28"/>
        </w:rPr>
        <w:t xml:space="preserve"> главы </w:t>
      </w:r>
      <w:r w:rsidR="00085D0D">
        <w:rPr>
          <w:iCs/>
          <w:color w:val="000000"/>
          <w:kern w:val="2"/>
          <w:sz w:val="28"/>
          <w:szCs w:val="28"/>
        </w:rPr>
        <w:t>1</w:t>
      </w:r>
      <w:r w:rsidR="001567C8" w:rsidRPr="0086318D">
        <w:rPr>
          <w:iCs/>
          <w:color w:val="000000"/>
          <w:kern w:val="2"/>
          <w:sz w:val="28"/>
          <w:szCs w:val="28"/>
        </w:rPr>
        <w:t xml:space="preserve"> части </w:t>
      </w:r>
      <w:r w:rsidR="001567C8">
        <w:rPr>
          <w:iCs/>
          <w:color w:val="000000"/>
          <w:kern w:val="2"/>
          <w:sz w:val="28"/>
          <w:szCs w:val="28"/>
          <w:lang w:val="en-US"/>
        </w:rPr>
        <w:t>I</w:t>
      </w:r>
      <w:r w:rsidR="001567C8" w:rsidRPr="0086318D">
        <w:rPr>
          <w:iCs/>
          <w:color w:val="000000"/>
          <w:kern w:val="2"/>
          <w:sz w:val="28"/>
          <w:szCs w:val="28"/>
        </w:rPr>
        <w:t xml:space="preserve"> </w:t>
      </w:r>
      <w:r w:rsidR="001567C8">
        <w:rPr>
          <w:iCs/>
          <w:color w:val="000000"/>
          <w:kern w:val="2"/>
          <w:sz w:val="28"/>
          <w:szCs w:val="28"/>
        </w:rPr>
        <w:t>Правил</w:t>
      </w:r>
      <w:r w:rsidR="00085D0D">
        <w:rPr>
          <w:iCs/>
          <w:color w:val="000000"/>
          <w:kern w:val="2"/>
          <w:sz w:val="28"/>
          <w:szCs w:val="28"/>
        </w:rPr>
        <w:t>:</w:t>
      </w:r>
    </w:p>
    <w:p w:rsidR="000D56E1" w:rsidRDefault="00085D0D" w:rsidP="0086318D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>
        <w:rPr>
          <w:iCs/>
          <w:color w:val="000000"/>
          <w:kern w:val="2"/>
          <w:sz w:val="28"/>
          <w:szCs w:val="28"/>
        </w:rPr>
        <w:t xml:space="preserve">1) </w:t>
      </w:r>
      <w:r w:rsidR="000D56E1">
        <w:rPr>
          <w:iCs/>
          <w:color w:val="000000"/>
          <w:kern w:val="2"/>
          <w:sz w:val="28"/>
          <w:szCs w:val="28"/>
        </w:rPr>
        <w:t>абзац</w:t>
      </w:r>
      <w:r>
        <w:rPr>
          <w:iCs/>
          <w:color w:val="000000"/>
          <w:kern w:val="2"/>
          <w:sz w:val="28"/>
          <w:szCs w:val="28"/>
        </w:rPr>
        <w:t xml:space="preserve"> </w:t>
      </w:r>
      <w:r w:rsidR="00553788">
        <w:rPr>
          <w:iCs/>
          <w:color w:val="000000"/>
          <w:kern w:val="2"/>
          <w:sz w:val="28"/>
          <w:szCs w:val="28"/>
        </w:rPr>
        <w:t xml:space="preserve">первый </w:t>
      </w:r>
      <w:r w:rsidR="000D56E1">
        <w:rPr>
          <w:iCs/>
          <w:color w:val="000000"/>
          <w:kern w:val="2"/>
          <w:sz w:val="28"/>
          <w:szCs w:val="28"/>
        </w:rPr>
        <w:t xml:space="preserve">изложить в </w:t>
      </w:r>
      <w:r w:rsidR="00CA085C">
        <w:rPr>
          <w:iCs/>
          <w:color w:val="000000"/>
          <w:kern w:val="2"/>
          <w:sz w:val="28"/>
          <w:szCs w:val="28"/>
        </w:rPr>
        <w:t xml:space="preserve">следующей </w:t>
      </w:r>
      <w:r w:rsidR="000D56E1">
        <w:rPr>
          <w:iCs/>
          <w:color w:val="000000"/>
          <w:kern w:val="2"/>
          <w:sz w:val="28"/>
          <w:szCs w:val="28"/>
        </w:rPr>
        <w:t>редакции:</w:t>
      </w:r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lastRenderedPageBreak/>
        <w:t>«Минимальные отступы построек от границ земельных участков применяются в отношении объектов нового строительства или реконструкции</w:t>
      </w:r>
      <w:proofErr w:type="gramStart"/>
      <w:r w:rsidRPr="00927F94">
        <w:rPr>
          <w:iCs/>
          <w:color w:val="000000"/>
          <w:kern w:val="2"/>
          <w:sz w:val="28"/>
          <w:szCs w:val="28"/>
        </w:rPr>
        <w:t>.»;</w:t>
      </w:r>
      <w:proofErr w:type="gramEnd"/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t>2) второй и третий абзацы исключить;</w:t>
      </w:r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t xml:space="preserve">1.3. </w:t>
      </w:r>
      <w:r w:rsidRPr="00927F94">
        <w:rPr>
          <w:iCs/>
          <w:kern w:val="2"/>
          <w:sz w:val="28"/>
          <w:szCs w:val="28"/>
        </w:rPr>
        <w:t xml:space="preserve">в  </w:t>
      </w:r>
      <w:hyperlink r:id="rId11" w:history="1">
        <w:r w:rsidRPr="00927F94">
          <w:rPr>
            <w:rStyle w:val="a8"/>
            <w:iCs/>
            <w:color w:val="auto"/>
            <w:kern w:val="2"/>
            <w:sz w:val="28"/>
            <w:szCs w:val="28"/>
            <w:u w:val="none"/>
          </w:rPr>
          <w:t>статье 49</w:t>
        </w:r>
      </w:hyperlink>
      <w:r w:rsidRPr="00927F94">
        <w:rPr>
          <w:iCs/>
          <w:kern w:val="2"/>
          <w:sz w:val="28"/>
          <w:szCs w:val="28"/>
        </w:rPr>
        <w:t xml:space="preserve"> главы </w:t>
      </w:r>
      <w:r w:rsidRPr="00927F94">
        <w:rPr>
          <w:iCs/>
          <w:color w:val="000000"/>
          <w:kern w:val="2"/>
          <w:sz w:val="28"/>
          <w:szCs w:val="28"/>
        </w:rPr>
        <w:t xml:space="preserve">9 части </w:t>
      </w:r>
      <w:r w:rsidRPr="00927F94">
        <w:rPr>
          <w:iCs/>
          <w:color w:val="000000"/>
          <w:kern w:val="2"/>
          <w:sz w:val="28"/>
          <w:szCs w:val="28"/>
          <w:lang w:val="en-US"/>
        </w:rPr>
        <w:t>III</w:t>
      </w:r>
      <w:r w:rsidRPr="00927F94">
        <w:rPr>
          <w:iCs/>
          <w:color w:val="000000"/>
          <w:kern w:val="2"/>
          <w:sz w:val="28"/>
          <w:szCs w:val="28"/>
        </w:rPr>
        <w:t xml:space="preserve"> Правил:</w:t>
      </w:r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t>1) в части «Общественно-деловые зоны» раздела «Ц-1-зона городского центра» в позиции «Предельные параметры земельных участков и разрешенного строительства» абзац первый пункта 8 изложить в следующей редакции:</w:t>
      </w:r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t xml:space="preserve">«8. На земельных участках территориальной зоны Ц-1, прилегающих к проспекту Ленина в границах от переулка </w:t>
      </w:r>
      <w:proofErr w:type="spellStart"/>
      <w:r w:rsidRPr="00927F94">
        <w:rPr>
          <w:iCs/>
          <w:color w:val="000000"/>
          <w:kern w:val="2"/>
          <w:sz w:val="28"/>
          <w:szCs w:val="28"/>
        </w:rPr>
        <w:t>Улежникова</w:t>
      </w:r>
      <w:proofErr w:type="spellEnd"/>
      <w:r w:rsidRPr="00927F94">
        <w:rPr>
          <w:iCs/>
          <w:color w:val="000000"/>
          <w:kern w:val="2"/>
          <w:sz w:val="28"/>
          <w:szCs w:val="28"/>
        </w:rPr>
        <w:t xml:space="preserve"> до переулка Бульварного устанавливаются следующие предельные параметры жилых зданий, зданий объектов обслуживания населения, офисных и других общественных зданий</w:t>
      </w:r>
      <w:proofErr w:type="gramStart"/>
      <w:r w:rsidRPr="00927F94">
        <w:rPr>
          <w:iCs/>
          <w:color w:val="000000"/>
          <w:kern w:val="2"/>
          <w:sz w:val="28"/>
          <w:szCs w:val="28"/>
        </w:rPr>
        <w:t>:»</w:t>
      </w:r>
      <w:proofErr w:type="gramEnd"/>
      <w:r w:rsidRPr="00927F94">
        <w:rPr>
          <w:iCs/>
          <w:color w:val="000000"/>
          <w:kern w:val="2"/>
          <w:sz w:val="28"/>
          <w:szCs w:val="28"/>
        </w:rPr>
        <w:t xml:space="preserve">.  </w:t>
      </w:r>
      <w:bookmarkStart w:id="0" w:name="_GoBack"/>
      <w:bookmarkEnd w:id="0"/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t>2) в части «Общественно-деловые зоны» раздела «Ц-2 - зона центра жилого района» в позиции «Предельные параметры земельных участков и разрешенного строительства» пункт 2 изложить в следующей редакции:</w:t>
      </w:r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t>«2. Минимальный отступ строений от границ земельного участка: со стороны красной линии улиц, переулков, проездов: для индивидуального жилищного строительства – пять метров, для остальных видов разрешенного использования - три метра, от иных границ земельного участка – один метр. Минимальное расстояние от усадебного индивидуального жилого дома до границы смежных земельных участков – три метра. В случае</w:t>
      </w:r>
      <w:proofErr w:type="gramStart"/>
      <w:r w:rsidRPr="00927F94">
        <w:rPr>
          <w:iCs/>
          <w:color w:val="000000"/>
          <w:kern w:val="2"/>
          <w:sz w:val="28"/>
          <w:szCs w:val="28"/>
        </w:rPr>
        <w:t>,</w:t>
      </w:r>
      <w:proofErr w:type="gramEnd"/>
      <w:r w:rsidRPr="00927F94">
        <w:rPr>
          <w:iCs/>
          <w:color w:val="000000"/>
          <w:kern w:val="2"/>
          <w:sz w:val="28"/>
          <w:szCs w:val="28"/>
        </w:rPr>
        <w:t xml:space="preserve"> если границы земельного участка расположены за красной линией, то отступ  строений принимается в соответствии с требованием части 24 статьи 3 настоящих Правил. Допускается размещать строения без отступов от границы смежных земельных участков в случаях блокировки таких строений</w:t>
      </w:r>
      <w:proofErr w:type="gramStart"/>
      <w:r w:rsidRPr="00927F94">
        <w:rPr>
          <w:iCs/>
          <w:color w:val="000000"/>
          <w:kern w:val="2"/>
          <w:sz w:val="28"/>
          <w:szCs w:val="28"/>
        </w:rPr>
        <w:t>.».</w:t>
      </w:r>
      <w:proofErr w:type="gramEnd"/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t>3) в части «Жилые зоны» раздела «Ж-2 – зона малоэтажной жилой застройки»:</w:t>
      </w:r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t xml:space="preserve">3.1) в позиции «Условно-разрешенные виды использования недвижимости» дополнить абзацем следующего содержания: </w:t>
      </w:r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t>«ремонт автомобилей (4.9.1.4).»;</w:t>
      </w:r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t>3.2) в позиции «Предельные параметры земельных участков и разрешенного строительства» пункт 2 изложить в следующей редакции:</w:t>
      </w:r>
    </w:p>
    <w:p w:rsidR="00927F94" w:rsidRPr="00927F94" w:rsidRDefault="00927F94" w:rsidP="00927F94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927F94">
        <w:rPr>
          <w:iCs/>
          <w:color w:val="000000"/>
          <w:kern w:val="2"/>
          <w:sz w:val="28"/>
          <w:szCs w:val="28"/>
        </w:rPr>
        <w:t>«2. Минимальный отступ строений от границ земельного участка: со стороны красной линии улиц, переулков, проездов: для индивидуального жилищного строительства – пять метров, для остальных видов разрешенного использования - три метра, от иных границ земельного участка – один метр. Минимальное расстояние от усадебного индивидуального жилого дома до границы смежных земельных участков – три метра. В случае</w:t>
      </w:r>
      <w:proofErr w:type="gramStart"/>
      <w:r w:rsidRPr="00927F94">
        <w:rPr>
          <w:iCs/>
          <w:color w:val="000000"/>
          <w:kern w:val="2"/>
          <w:sz w:val="28"/>
          <w:szCs w:val="28"/>
        </w:rPr>
        <w:t>,</w:t>
      </w:r>
      <w:proofErr w:type="gramEnd"/>
      <w:r w:rsidRPr="00927F94">
        <w:rPr>
          <w:iCs/>
          <w:color w:val="000000"/>
          <w:kern w:val="2"/>
          <w:sz w:val="28"/>
          <w:szCs w:val="28"/>
        </w:rPr>
        <w:t xml:space="preserve"> если границы земельного участка расположены за красной линией, то отступ  строений принимается в соответствии с требованием части 24 статьи 3 настоящих Правил. Допускается размещать строения без отступов от границы смежных земельных участков в случаях блокировки таких строений</w:t>
      </w:r>
      <w:proofErr w:type="gramStart"/>
      <w:r w:rsidRPr="00927F94">
        <w:rPr>
          <w:iCs/>
          <w:color w:val="000000"/>
          <w:kern w:val="2"/>
          <w:sz w:val="28"/>
          <w:szCs w:val="28"/>
        </w:rPr>
        <w:t>.».</w:t>
      </w:r>
      <w:proofErr w:type="gramEnd"/>
    </w:p>
    <w:p w:rsidR="003A5B56" w:rsidRPr="00C11474" w:rsidRDefault="003A5B56" w:rsidP="003A5B56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C11474">
        <w:rPr>
          <w:iCs/>
          <w:color w:val="000000"/>
          <w:kern w:val="2"/>
          <w:sz w:val="28"/>
          <w:szCs w:val="28"/>
        </w:rPr>
        <w:lastRenderedPageBreak/>
        <w:t xml:space="preserve">4) в части «Жилые зоны» </w:t>
      </w:r>
      <w:r w:rsidRPr="00C11474">
        <w:rPr>
          <w:sz w:val="28"/>
          <w:szCs w:val="28"/>
        </w:rPr>
        <w:t xml:space="preserve">раздела «Ж-3 – зона индивидуальной жилой застройки усадебного типа» </w:t>
      </w:r>
      <w:r w:rsidRPr="00C11474">
        <w:rPr>
          <w:iCs/>
          <w:color w:val="000000"/>
          <w:kern w:val="2"/>
          <w:sz w:val="28"/>
          <w:szCs w:val="28"/>
        </w:rPr>
        <w:t xml:space="preserve">в позиции «Предельные параметры </w:t>
      </w:r>
      <w:proofErr w:type="gramStart"/>
      <w:r w:rsidRPr="00C11474">
        <w:rPr>
          <w:iCs/>
          <w:color w:val="000000"/>
          <w:kern w:val="2"/>
          <w:sz w:val="28"/>
          <w:szCs w:val="28"/>
        </w:rPr>
        <w:t>земельных</w:t>
      </w:r>
      <w:proofErr w:type="gramEnd"/>
      <w:r w:rsidRPr="00C11474">
        <w:rPr>
          <w:iCs/>
          <w:color w:val="000000"/>
          <w:kern w:val="2"/>
          <w:sz w:val="28"/>
          <w:szCs w:val="28"/>
        </w:rPr>
        <w:t xml:space="preserve"> участков и разрешенного строительства» пункт 2 изложить в следующей редакции:</w:t>
      </w:r>
    </w:p>
    <w:p w:rsidR="003A5B56" w:rsidRPr="00C11474" w:rsidRDefault="003A5B56" w:rsidP="003A5B56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C11474">
        <w:rPr>
          <w:iCs/>
          <w:color w:val="000000"/>
          <w:kern w:val="2"/>
          <w:sz w:val="28"/>
          <w:szCs w:val="28"/>
        </w:rPr>
        <w:t xml:space="preserve">«2. Минимальный отступ строений от границ земельного участка: со стороны красной линии улиц, переулков, проездов: для индивидуального жилищного строительства – пять метров, для остальных видов разрешенного использования - три метра, от иных границ земельного участка – один метр. Минимальное расстояние от усадебного индивидуального жилого дома до границы смежных земельных участков – три метра. </w:t>
      </w:r>
      <w:r w:rsidR="009A7772" w:rsidRPr="00C11474">
        <w:rPr>
          <w:iCs/>
          <w:color w:val="000000"/>
          <w:kern w:val="2"/>
          <w:sz w:val="28"/>
          <w:szCs w:val="28"/>
        </w:rPr>
        <w:t xml:space="preserve">Расстояние между фронтальной границей земельного участка и жилым домом не должно превышать шести метров. Расстояния измеряются от наружных поверхностей стен строений. </w:t>
      </w:r>
      <w:r w:rsidRPr="00C11474">
        <w:rPr>
          <w:iCs/>
          <w:color w:val="000000"/>
          <w:kern w:val="2"/>
          <w:sz w:val="28"/>
          <w:szCs w:val="28"/>
        </w:rPr>
        <w:t>В случае</w:t>
      </w:r>
      <w:proofErr w:type="gramStart"/>
      <w:r w:rsidRPr="00C11474">
        <w:rPr>
          <w:iCs/>
          <w:color w:val="000000"/>
          <w:kern w:val="2"/>
          <w:sz w:val="28"/>
          <w:szCs w:val="28"/>
        </w:rPr>
        <w:t>,</w:t>
      </w:r>
      <w:proofErr w:type="gramEnd"/>
      <w:r w:rsidRPr="00C11474">
        <w:rPr>
          <w:iCs/>
          <w:color w:val="000000"/>
          <w:kern w:val="2"/>
          <w:sz w:val="28"/>
          <w:szCs w:val="28"/>
        </w:rPr>
        <w:t xml:space="preserve"> если границы земельного участка расположены за красной линией, то отступ  строений принимается в соответствии с требованием части 24 статьи 3 настоящих Правил. Допускается размещать строения без отступов от границы смежных земельных участков в случаях блокировки таких строений</w:t>
      </w:r>
      <w:proofErr w:type="gramStart"/>
      <w:r w:rsidRPr="00C11474">
        <w:rPr>
          <w:iCs/>
          <w:color w:val="000000"/>
          <w:kern w:val="2"/>
          <w:sz w:val="28"/>
          <w:szCs w:val="28"/>
        </w:rPr>
        <w:t>.</w:t>
      </w:r>
      <w:r w:rsidR="000D1F34" w:rsidRPr="00C11474">
        <w:rPr>
          <w:iCs/>
          <w:color w:val="000000"/>
          <w:kern w:val="2"/>
          <w:sz w:val="28"/>
          <w:szCs w:val="28"/>
        </w:rPr>
        <w:t>»</w:t>
      </w:r>
      <w:r w:rsidR="00C11474">
        <w:rPr>
          <w:iCs/>
          <w:color w:val="000000"/>
          <w:kern w:val="2"/>
          <w:sz w:val="28"/>
          <w:szCs w:val="28"/>
        </w:rPr>
        <w:t>.</w:t>
      </w:r>
      <w:proofErr w:type="gramEnd"/>
    </w:p>
    <w:p w:rsidR="00EF5513" w:rsidRPr="00C11474" w:rsidRDefault="00EF5513" w:rsidP="00EF5513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C11474">
        <w:rPr>
          <w:sz w:val="28"/>
          <w:szCs w:val="28"/>
        </w:rPr>
        <w:t>5</w:t>
      </w:r>
      <w:r w:rsidR="003D6947" w:rsidRPr="00C11474">
        <w:rPr>
          <w:sz w:val="28"/>
          <w:szCs w:val="28"/>
        </w:rPr>
        <w:t>)</w:t>
      </w:r>
      <w:r w:rsidR="00E72546" w:rsidRPr="00C11474">
        <w:rPr>
          <w:sz w:val="28"/>
          <w:szCs w:val="28"/>
        </w:rPr>
        <w:t xml:space="preserve"> </w:t>
      </w:r>
      <w:r w:rsidR="003D6947" w:rsidRPr="00C11474">
        <w:rPr>
          <w:iCs/>
          <w:color w:val="000000"/>
          <w:kern w:val="2"/>
          <w:sz w:val="28"/>
          <w:szCs w:val="28"/>
        </w:rPr>
        <w:t xml:space="preserve">в части «Жилые зоны» </w:t>
      </w:r>
      <w:r w:rsidR="003D6947" w:rsidRPr="00C11474">
        <w:rPr>
          <w:sz w:val="28"/>
          <w:szCs w:val="28"/>
        </w:rPr>
        <w:t xml:space="preserve">раздела «Ж-4 – зона коллективных садоводств» </w:t>
      </w:r>
      <w:r w:rsidRPr="00C11474">
        <w:rPr>
          <w:iCs/>
          <w:color w:val="000000"/>
          <w:kern w:val="2"/>
          <w:sz w:val="28"/>
          <w:szCs w:val="28"/>
        </w:rPr>
        <w:t>в позиции «Предельные параметры земельных участков и разрешенного строительства» пункт 2 изложить в следующей редакции:</w:t>
      </w:r>
    </w:p>
    <w:p w:rsidR="00EF5513" w:rsidRPr="00C11474" w:rsidRDefault="00EF5513" w:rsidP="00EF5513">
      <w:pPr>
        <w:suppressAutoHyphens/>
        <w:ind w:firstLine="720"/>
        <w:jc w:val="both"/>
        <w:rPr>
          <w:iCs/>
          <w:color w:val="000000"/>
          <w:kern w:val="2"/>
          <w:sz w:val="28"/>
          <w:szCs w:val="28"/>
        </w:rPr>
      </w:pPr>
      <w:r w:rsidRPr="00C11474">
        <w:rPr>
          <w:iCs/>
          <w:color w:val="000000"/>
          <w:kern w:val="2"/>
          <w:sz w:val="28"/>
          <w:szCs w:val="28"/>
        </w:rPr>
        <w:t>«2. Минимальный отступ строений от границ земельного участка: со стороны красной линии улиц, переулков, проездов: для вида разрешенного использования: садоводство – пять метров, для остальных видов разрешенного использования - три метра, от иных границ земельного участка – один метр. Минимальное расстояние от садового дома до границы смежных земельных участков – три метра. Допускается размещать строения без отступов от границы смежных земельных участков в случаях блокировки таких строений</w:t>
      </w:r>
      <w:r w:rsidRPr="00C11474">
        <w:t xml:space="preserve"> </w:t>
      </w:r>
      <w:r w:rsidRPr="00C11474">
        <w:rPr>
          <w:iCs/>
          <w:color w:val="000000"/>
          <w:kern w:val="2"/>
          <w:sz w:val="28"/>
          <w:szCs w:val="28"/>
        </w:rPr>
        <w:t>по взаимному согласию правообладателей земельных участков</w:t>
      </w:r>
      <w:proofErr w:type="gramStart"/>
      <w:r w:rsidRPr="00C11474">
        <w:rPr>
          <w:iCs/>
          <w:color w:val="000000"/>
          <w:kern w:val="2"/>
          <w:sz w:val="28"/>
          <w:szCs w:val="28"/>
        </w:rPr>
        <w:t>.</w:t>
      </w:r>
      <w:r w:rsidR="003A6F92" w:rsidRPr="00C11474">
        <w:rPr>
          <w:iCs/>
          <w:color w:val="000000"/>
          <w:kern w:val="2"/>
          <w:sz w:val="28"/>
          <w:szCs w:val="28"/>
        </w:rPr>
        <w:t>»</w:t>
      </w:r>
      <w:r w:rsidR="00C11474">
        <w:rPr>
          <w:iCs/>
          <w:color w:val="000000"/>
          <w:kern w:val="2"/>
          <w:sz w:val="28"/>
          <w:szCs w:val="28"/>
        </w:rPr>
        <w:t>.</w:t>
      </w:r>
      <w:proofErr w:type="gramEnd"/>
    </w:p>
    <w:p w:rsidR="00455E57" w:rsidRPr="00C11474" w:rsidRDefault="00455E57" w:rsidP="0086318D">
      <w:pPr>
        <w:suppressAutoHyphens/>
        <w:ind w:firstLine="720"/>
        <w:jc w:val="both"/>
        <w:rPr>
          <w:sz w:val="28"/>
          <w:szCs w:val="28"/>
        </w:rPr>
      </w:pPr>
      <w:r w:rsidRPr="00C11474">
        <w:rPr>
          <w:iCs/>
          <w:color w:val="000000"/>
          <w:kern w:val="2"/>
          <w:sz w:val="28"/>
          <w:szCs w:val="28"/>
        </w:rPr>
        <w:t>2.</w:t>
      </w:r>
      <w:r w:rsidR="002F5A39" w:rsidRPr="00C11474">
        <w:rPr>
          <w:iCs/>
          <w:color w:val="000000"/>
          <w:kern w:val="2"/>
          <w:sz w:val="28"/>
          <w:szCs w:val="28"/>
        </w:rPr>
        <w:t xml:space="preserve"> Опубликовать настоящее решение в газете </w:t>
      </w:r>
      <w:r w:rsidR="005C7692" w:rsidRPr="00C11474">
        <w:rPr>
          <w:iCs/>
          <w:color w:val="000000"/>
          <w:kern w:val="2"/>
          <w:sz w:val="28"/>
          <w:szCs w:val="28"/>
        </w:rPr>
        <w:t>«</w:t>
      </w:r>
      <w:r w:rsidR="002F5A39" w:rsidRPr="00C11474">
        <w:rPr>
          <w:iCs/>
          <w:color w:val="000000"/>
          <w:kern w:val="2"/>
          <w:sz w:val="28"/>
          <w:szCs w:val="28"/>
        </w:rPr>
        <w:t>Местное время</w:t>
      </w:r>
      <w:r w:rsidR="005C7692" w:rsidRPr="00C11474">
        <w:rPr>
          <w:iCs/>
          <w:color w:val="000000"/>
          <w:kern w:val="2"/>
          <w:sz w:val="28"/>
          <w:szCs w:val="28"/>
        </w:rPr>
        <w:t>»</w:t>
      </w:r>
      <w:r w:rsidR="002F5A39" w:rsidRPr="00C11474">
        <w:rPr>
          <w:sz w:val="28"/>
          <w:szCs w:val="28"/>
        </w:rPr>
        <w:t>.</w:t>
      </w:r>
    </w:p>
    <w:p w:rsidR="00455E57" w:rsidRPr="00C11474" w:rsidRDefault="00455E57" w:rsidP="0086318D">
      <w:pPr>
        <w:suppressAutoHyphens/>
        <w:ind w:firstLine="720"/>
        <w:jc w:val="both"/>
        <w:rPr>
          <w:sz w:val="28"/>
          <w:szCs w:val="28"/>
        </w:rPr>
      </w:pPr>
      <w:r w:rsidRPr="00C11474">
        <w:rPr>
          <w:sz w:val="28"/>
          <w:szCs w:val="28"/>
        </w:rPr>
        <w:t>3.</w:t>
      </w:r>
      <w:r w:rsidR="002F5A39" w:rsidRPr="00C11474">
        <w:rPr>
          <w:sz w:val="28"/>
          <w:szCs w:val="28"/>
        </w:rPr>
        <w:t xml:space="preserve"> </w:t>
      </w:r>
      <w:r w:rsidRPr="00C11474">
        <w:rPr>
          <w:sz w:val="28"/>
          <w:szCs w:val="28"/>
        </w:rPr>
        <w:t xml:space="preserve">Настоящее решение вступает в силу после его официального опубликования в газете </w:t>
      </w:r>
      <w:r w:rsidR="005C7692" w:rsidRPr="00C11474">
        <w:rPr>
          <w:sz w:val="28"/>
          <w:szCs w:val="28"/>
        </w:rPr>
        <w:t>«</w:t>
      </w:r>
      <w:r w:rsidRPr="00C11474">
        <w:rPr>
          <w:sz w:val="28"/>
          <w:szCs w:val="28"/>
        </w:rPr>
        <w:t>Местное время</w:t>
      </w:r>
      <w:r w:rsidR="005C7692" w:rsidRPr="00C11474">
        <w:rPr>
          <w:sz w:val="28"/>
          <w:szCs w:val="28"/>
        </w:rPr>
        <w:t>»</w:t>
      </w:r>
      <w:r w:rsidRPr="00C11474">
        <w:rPr>
          <w:sz w:val="28"/>
          <w:szCs w:val="28"/>
        </w:rPr>
        <w:t>.</w:t>
      </w:r>
    </w:p>
    <w:p w:rsidR="00455E57" w:rsidRPr="00C11474" w:rsidRDefault="00455E57" w:rsidP="0086318D">
      <w:pPr>
        <w:suppressAutoHyphens/>
        <w:ind w:firstLine="720"/>
        <w:jc w:val="both"/>
        <w:rPr>
          <w:sz w:val="28"/>
          <w:szCs w:val="28"/>
        </w:rPr>
      </w:pPr>
      <w:r w:rsidRPr="00C11474">
        <w:rPr>
          <w:sz w:val="28"/>
          <w:szCs w:val="28"/>
        </w:rPr>
        <w:t>4.</w:t>
      </w:r>
      <w:r w:rsidR="002F5A39" w:rsidRPr="00C11474">
        <w:rPr>
          <w:sz w:val="28"/>
          <w:szCs w:val="28"/>
        </w:rPr>
        <w:t xml:space="preserve"> </w:t>
      </w:r>
      <w:proofErr w:type="gramStart"/>
      <w:r w:rsidRPr="00C11474">
        <w:rPr>
          <w:sz w:val="28"/>
          <w:szCs w:val="28"/>
        </w:rPr>
        <w:t>Контроль за</w:t>
      </w:r>
      <w:proofErr w:type="gramEnd"/>
      <w:r w:rsidRPr="00C11474">
        <w:rPr>
          <w:sz w:val="28"/>
          <w:szCs w:val="28"/>
        </w:rPr>
        <w:t xml:space="preserve"> исполнением настоящего решения возложить на комитет Рубцовского городского Совета депутатов Алтайского края по </w:t>
      </w:r>
      <w:r w:rsidR="002F5A39" w:rsidRPr="00C11474">
        <w:rPr>
          <w:sz w:val="28"/>
          <w:szCs w:val="28"/>
        </w:rPr>
        <w:t>жилищно-коммунальному хозяйству</w:t>
      </w:r>
      <w:r w:rsidRPr="00C11474">
        <w:rPr>
          <w:sz w:val="28"/>
          <w:szCs w:val="28"/>
        </w:rPr>
        <w:t xml:space="preserve">, природопользованию и земельным отношениям </w:t>
      </w:r>
      <w:r w:rsidR="002F5A39" w:rsidRPr="00C11474">
        <w:rPr>
          <w:sz w:val="28"/>
          <w:szCs w:val="28"/>
        </w:rPr>
        <w:t xml:space="preserve"> </w:t>
      </w:r>
      <w:r w:rsidRPr="00C11474">
        <w:rPr>
          <w:sz w:val="28"/>
          <w:szCs w:val="28"/>
        </w:rPr>
        <w:t>(</w:t>
      </w:r>
      <w:r w:rsidR="002F5A39" w:rsidRPr="00C11474">
        <w:rPr>
          <w:sz w:val="28"/>
          <w:szCs w:val="28"/>
        </w:rPr>
        <w:t>Вартанов А.Э.</w:t>
      </w:r>
      <w:r w:rsidRPr="00C11474">
        <w:rPr>
          <w:sz w:val="28"/>
          <w:szCs w:val="28"/>
        </w:rPr>
        <w:t>).</w:t>
      </w:r>
    </w:p>
    <w:p w:rsidR="002E14CF" w:rsidRPr="0086318D" w:rsidRDefault="002E14CF" w:rsidP="0086318D">
      <w:pPr>
        <w:suppressAutoHyphens/>
        <w:jc w:val="both"/>
        <w:rPr>
          <w:sz w:val="28"/>
          <w:szCs w:val="28"/>
        </w:rPr>
      </w:pPr>
    </w:p>
    <w:p w:rsidR="005C7692" w:rsidRPr="0086318D" w:rsidRDefault="005C7692" w:rsidP="0086318D">
      <w:pPr>
        <w:suppressAutoHyphens/>
        <w:jc w:val="both"/>
        <w:rPr>
          <w:sz w:val="28"/>
          <w:szCs w:val="28"/>
        </w:rPr>
      </w:pPr>
    </w:p>
    <w:p w:rsidR="001472A5" w:rsidRDefault="005754B5" w:rsidP="0086318D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6114B" w:rsidRPr="0086318D">
        <w:rPr>
          <w:sz w:val="28"/>
          <w:szCs w:val="28"/>
        </w:rPr>
        <w:t>редседател</w:t>
      </w:r>
      <w:r>
        <w:rPr>
          <w:sz w:val="28"/>
          <w:szCs w:val="28"/>
        </w:rPr>
        <w:t>ь</w:t>
      </w:r>
      <w:r w:rsidR="00E6114B" w:rsidRPr="0086318D">
        <w:rPr>
          <w:sz w:val="28"/>
          <w:szCs w:val="28"/>
        </w:rPr>
        <w:t xml:space="preserve"> Рубцовского </w:t>
      </w:r>
      <w:proofErr w:type="gramStart"/>
      <w:r w:rsidR="00E6114B" w:rsidRPr="0086318D">
        <w:rPr>
          <w:sz w:val="28"/>
          <w:szCs w:val="28"/>
        </w:rPr>
        <w:t>городского</w:t>
      </w:r>
      <w:proofErr w:type="gramEnd"/>
      <w:r w:rsidR="00E6114B" w:rsidRPr="0086318D">
        <w:rPr>
          <w:sz w:val="28"/>
          <w:szCs w:val="28"/>
        </w:rPr>
        <w:t xml:space="preserve"> </w:t>
      </w:r>
    </w:p>
    <w:p w:rsidR="00E6114B" w:rsidRPr="0086318D" w:rsidRDefault="00E6114B" w:rsidP="0086318D">
      <w:pPr>
        <w:suppressAutoHyphens/>
        <w:jc w:val="both"/>
        <w:rPr>
          <w:sz w:val="28"/>
          <w:szCs w:val="28"/>
        </w:rPr>
      </w:pPr>
      <w:r w:rsidRPr="0086318D">
        <w:rPr>
          <w:sz w:val="28"/>
          <w:szCs w:val="28"/>
        </w:rPr>
        <w:t xml:space="preserve">Совета депутатов Алтайского края                                        </w:t>
      </w:r>
      <w:r w:rsidR="005754B5">
        <w:rPr>
          <w:sz w:val="28"/>
          <w:szCs w:val="28"/>
        </w:rPr>
        <w:t xml:space="preserve">С.П. </w:t>
      </w:r>
      <w:proofErr w:type="spellStart"/>
      <w:r w:rsidR="005754B5">
        <w:rPr>
          <w:sz w:val="28"/>
          <w:szCs w:val="28"/>
        </w:rPr>
        <w:t>Черноиванов</w:t>
      </w:r>
      <w:proofErr w:type="spellEnd"/>
    </w:p>
    <w:p w:rsidR="002E14CF" w:rsidRPr="0086318D" w:rsidRDefault="002E14CF" w:rsidP="0086318D">
      <w:pPr>
        <w:suppressAutoHyphens/>
        <w:jc w:val="both"/>
        <w:rPr>
          <w:sz w:val="28"/>
          <w:szCs w:val="28"/>
        </w:rPr>
      </w:pPr>
    </w:p>
    <w:p w:rsidR="007602AA" w:rsidRDefault="005C7692" w:rsidP="0086318D">
      <w:pPr>
        <w:suppressAutoHyphens/>
        <w:jc w:val="both"/>
        <w:rPr>
          <w:sz w:val="28"/>
          <w:szCs w:val="28"/>
        </w:rPr>
      </w:pPr>
      <w:r w:rsidRPr="0086318D">
        <w:rPr>
          <w:sz w:val="28"/>
          <w:szCs w:val="28"/>
        </w:rPr>
        <w:t xml:space="preserve">Глава города Рубцовска        </w:t>
      </w:r>
      <w:r w:rsidRPr="0086318D">
        <w:rPr>
          <w:sz w:val="28"/>
          <w:szCs w:val="28"/>
        </w:rPr>
        <w:tab/>
      </w:r>
      <w:r w:rsidRPr="0086318D">
        <w:rPr>
          <w:sz w:val="28"/>
          <w:szCs w:val="28"/>
        </w:rPr>
        <w:tab/>
        <w:t xml:space="preserve">                               </w:t>
      </w:r>
      <w:r w:rsidR="0086318D">
        <w:rPr>
          <w:sz w:val="28"/>
          <w:szCs w:val="28"/>
        </w:rPr>
        <w:t xml:space="preserve">         </w:t>
      </w:r>
      <w:r w:rsidRPr="0086318D">
        <w:rPr>
          <w:sz w:val="28"/>
          <w:szCs w:val="28"/>
        </w:rPr>
        <w:t>Д.З. Фельдман</w:t>
      </w:r>
    </w:p>
    <w:p w:rsidR="007602AA" w:rsidRDefault="007602AA" w:rsidP="001472A5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lastRenderedPageBreak/>
        <w:t xml:space="preserve">                                                                                   </w:t>
      </w:r>
      <w:r>
        <w:rPr>
          <w:sz w:val="28"/>
          <w:szCs w:val="28"/>
        </w:rPr>
        <w:t>Приложение № 1</w:t>
      </w:r>
    </w:p>
    <w:p w:rsidR="007602AA" w:rsidRDefault="007602AA" w:rsidP="001472A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к решению Рубцовского </w:t>
      </w:r>
      <w:proofErr w:type="gramStart"/>
      <w:r>
        <w:rPr>
          <w:sz w:val="28"/>
          <w:szCs w:val="28"/>
        </w:rPr>
        <w:t>городского</w:t>
      </w:r>
      <w:proofErr w:type="gramEnd"/>
    </w:p>
    <w:p w:rsidR="007602AA" w:rsidRDefault="007602AA" w:rsidP="001472A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Совета депутатов Алтайского края</w:t>
      </w:r>
    </w:p>
    <w:p w:rsidR="007602AA" w:rsidRDefault="007602AA" w:rsidP="001472A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от </w:t>
      </w:r>
      <w:r w:rsidR="001472A5">
        <w:rPr>
          <w:sz w:val="28"/>
          <w:szCs w:val="28"/>
        </w:rPr>
        <w:t xml:space="preserve">21.03.2024 </w:t>
      </w:r>
      <w:r>
        <w:rPr>
          <w:sz w:val="28"/>
          <w:szCs w:val="28"/>
        </w:rPr>
        <w:t xml:space="preserve">№ </w:t>
      </w:r>
      <w:r w:rsidR="001472A5">
        <w:rPr>
          <w:sz w:val="28"/>
          <w:szCs w:val="28"/>
        </w:rPr>
        <w:t>292</w:t>
      </w:r>
      <w:r>
        <w:rPr>
          <w:sz w:val="28"/>
          <w:szCs w:val="28"/>
        </w:rPr>
        <w:t xml:space="preserve">         </w:t>
      </w:r>
    </w:p>
    <w:p w:rsidR="001472A5" w:rsidRDefault="001472A5" w:rsidP="007602AA">
      <w:pPr>
        <w:rPr>
          <w:sz w:val="28"/>
          <w:szCs w:val="28"/>
        </w:rPr>
      </w:pPr>
    </w:p>
    <w:p w:rsidR="007602AA" w:rsidRDefault="007602AA" w:rsidP="007602AA">
      <w:pPr>
        <w:jc w:val="center"/>
        <w:rPr>
          <w:sz w:val="28"/>
          <w:szCs w:val="28"/>
        </w:rPr>
      </w:pPr>
      <w:r>
        <w:rPr>
          <w:sz w:val="28"/>
          <w:szCs w:val="28"/>
        </w:rPr>
        <w:t>Фрагмент карты</w:t>
      </w:r>
      <w:r w:rsidRPr="00A17E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изменения границ </w:t>
      </w:r>
      <w:r w:rsidRPr="00A17EAD">
        <w:rPr>
          <w:sz w:val="28"/>
          <w:szCs w:val="28"/>
        </w:rPr>
        <w:t xml:space="preserve">территориальных </w:t>
      </w:r>
      <w:r>
        <w:rPr>
          <w:sz w:val="28"/>
          <w:szCs w:val="28"/>
        </w:rPr>
        <w:t xml:space="preserve">зон: предприятий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класса (П-2), коммунальных объектов (П-5), центров промышленно-коммунальных районов (Ц-6), тепличных хозяйств (СН-4) </w:t>
      </w:r>
    </w:p>
    <w:p w:rsidR="007602AA" w:rsidRDefault="007602AA" w:rsidP="007602AA">
      <w:pPr>
        <w:jc w:val="center"/>
        <w:rPr>
          <w:sz w:val="28"/>
          <w:szCs w:val="28"/>
        </w:rPr>
      </w:pPr>
      <w:r>
        <w:rPr>
          <w:sz w:val="28"/>
          <w:szCs w:val="28"/>
        </w:rPr>
        <w:t>в северной промышленной части города</w:t>
      </w:r>
    </w:p>
    <w:p w:rsidR="007602AA" w:rsidRDefault="007602AA" w:rsidP="007602AA">
      <w:pPr>
        <w:rPr>
          <w:sz w:val="28"/>
          <w:szCs w:val="28"/>
        </w:rPr>
      </w:pPr>
    </w:p>
    <w:p w:rsidR="007602AA" w:rsidRDefault="007602AA" w:rsidP="007602AA">
      <w:pPr>
        <w:rPr>
          <w:sz w:val="28"/>
          <w:szCs w:val="28"/>
        </w:rPr>
      </w:pPr>
      <w:r>
        <w:rPr>
          <w:sz w:val="28"/>
          <w:szCs w:val="28"/>
        </w:rPr>
        <w:t>Фрагмент к</w:t>
      </w:r>
      <w:r w:rsidRPr="00A17EAD">
        <w:rPr>
          <w:sz w:val="28"/>
          <w:szCs w:val="28"/>
        </w:rPr>
        <w:t>арт</w:t>
      </w:r>
      <w:r>
        <w:rPr>
          <w:sz w:val="28"/>
          <w:szCs w:val="28"/>
        </w:rPr>
        <w:t>ы</w:t>
      </w:r>
      <w:r w:rsidRPr="00A17EAD">
        <w:rPr>
          <w:sz w:val="28"/>
          <w:szCs w:val="28"/>
        </w:rPr>
        <w:t xml:space="preserve"> </w:t>
      </w:r>
      <w:proofErr w:type="gramStart"/>
      <w:r w:rsidRPr="00A17EAD">
        <w:rPr>
          <w:sz w:val="28"/>
          <w:szCs w:val="28"/>
        </w:rPr>
        <w:t>территориальных</w:t>
      </w:r>
      <w:proofErr w:type="gramEnd"/>
      <w:r>
        <w:rPr>
          <w:sz w:val="28"/>
          <w:szCs w:val="28"/>
        </w:rPr>
        <w:t xml:space="preserve">               Фрагмент карты</w:t>
      </w:r>
      <w:r w:rsidRPr="00A17EAD">
        <w:rPr>
          <w:sz w:val="28"/>
          <w:szCs w:val="28"/>
        </w:rPr>
        <w:t xml:space="preserve"> территориальных </w:t>
      </w:r>
    </w:p>
    <w:p w:rsidR="007602AA" w:rsidRDefault="007602AA" w:rsidP="007602AA">
      <w:pPr>
        <w:rPr>
          <w:sz w:val="28"/>
          <w:szCs w:val="28"/>
        </w:rPr>
      </w:pPr>
      <w:r>
        <w:rPr>
          <w:sz w:val="28"/>
          <w:szCs w:val="28"/>
        </w:rPr>
        <w:t xml:space="preserve">зон до внесения изменений                             зон после внесения изменений                                                                                                   </w:t>
      </w:r>
    </w:p>
    <w:p w:rsidR="007602AA" w:rsidRDefault="007602AA" w:rsidP="007602A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619375" cy="2305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8" t="11763" r="32211" b="2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2628900" cy="235267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11111" r="32372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  <w:t xml:space="preserve">                  </w:t>
      </w:r>
    </w:p>
    <w:p w:rsidR="007602AA" w:rsidRPr="008912BC" w:rsidRDefault="007602AA" w:rsidP="007602AA">
      <w:pPr>
        <w:ind w:left="1134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533900" cy="416242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1" t="11032" r="28526" b="1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2AA" w:rsidRDefault="007602AA" w:rsidP="007602AA">
      <w:pPr>
        <w:rPr>
          <w:sz w:val="28"/>
          <w:szCs w:val="28"/>
        </w:rPr>
      </w:pPr>
    </w:p>
    <w:p w:rsidR="007602AA" w:rsidRDefault="007602AA" w:rsidP="007602A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1356"/>
        <w:gridCol w:w="1356"/>
        <w:gridCol w:w="566"/>
        <w:gridCol w:w="1211"/>
        <w:gridCol w:w="1328"/>
        <w:gridCol w:w="640"/>
        <w:gridCol w:w="1211"/>
        <w:gridCol w:w="1328"/>
      </w:tblGrid>
      <w:tr w:rsidR="007602AA" w:rsidTr="00107400">
        <w:tc>
          <w:tcPr>
            <w:tcW w:w="9571" w:type="dxa"/>
            <w:gridSpan w:val="9"/>
            <w:shd w:val="clear" w:color="auto" w:fill="auto"/>
          </w:tcPr>
          <w:p w:rsidR="007602AA" w:rsidRPr="00ED4F0B" w:rsidRDefault="007602AA" w:rsidP="00107400">
            <w:pPr>
              <w:rPr>
                <w:rFonts w:ascii="Calibri" w:eastAsia="Calibri" w:hAnsi="Calibri"/>
                <w:sz w:val="22"/>
                <w:szCs w:val="22"/>
              </w:rPr>
            </w:pPr>
            <w:r w:rsidRPr="00ED4F0B">
              <w:rPr>
                <w:rFonts w:ascii="Calibri" w:eastAsia="Calibri" w:hAnsi="Calibri"/>
                <w:sz w:val="28"/>
                <w:szCs w:val="28"/>
              </w:rPr>
              <w:t xml:space="preserve">                              Координаты характерных точек границ</w:t>
            </w:r>
          </w:p>
        </w:tc>
      </w:tr>
      <w:tr w:rsidR="007602AA" w:rsidTr="00107400">
        <w:tc>
          <w:tcPr>
            <w:tcW w:w="575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ED4F0B" w:rsidRDefault="007602AA" w:rsidP="00107400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D4F0B">
              <w:rPr>
                <w:rFonts w:ascii="MS Sans Serif" w:eastAsia="Calibri" w:hAnsi="MS Sans Serif"/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35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ED4F0B" w:rsidRDefault="007602AA" w:rsidP="00107400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D4F0B">
              <w:rPr>
                <w:rFonts w:ascii="MS Sans Serif" w:eastAsia="Calibri" w:hAnsi="MS Sans Serif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35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ED4F0B" w:rsidRDefault="007602AA" w:rsidP="00107400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D4F0B">
              <w:rPr>
                <w:rFonts w:ascii="MS Sans Serif" w:eastAsia="Calibri" w:hAnsi="MS Sans Serif"/>
                <w:b/>
                <w:bCs/>
                <w:color w:val="000000"/>
                <w:sz w:val="16"/>
                <w:szCs w:val="16"/>
              </w:rPr>
              <w:t>Y</w:t>
            </w:r>
          </w:p>
        </w:tc>
        <w:tc>
          <w:tcPr>
            <w:tcW w:w="56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ED4F0B" w:rsidRDefault="007602AA" w:rsidP="00107400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D4F0B">
              <w:rPr>
                <w:rFonts w:ascii="MS Sans Serif" w:eastAsia="Calibri" w:hAnsi="MS Sans Serif"/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2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ED4F0B" w:rsidRDefault="007602AA" w:rsidP="00107400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D4F0B">
              <w:rPr>
                <w:rFonts w:ascii="MS Sans Serif" w:eastAsia="Calibri" w:hAnsi="MS Sans Serif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328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ED4F0B" w:rsidRDefault="007602AA" w:rsidP="00107400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D4F0B">
              <w:rPr>
                <w:rFonts w:ascii="MS Sans Serif" w:eastAsia="Calibri" w:hAnsi="MS Sans Serif"/>
                <w:b/>
                <w:bCs/>
                <w:color w:val="000000"/>
                <w:sz w:val="16"/>
                <w:szCs w:val="16"/>
              </w:rPr>
              <w:t>Y</w:t>
            </w:r>
          </w:p>
        </w:tc>
        <w:tc>
          <w:tcPr>
            <w:tcW w:w="64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ED4F0B" w:rsidRDefault="007602AA" w:rsidP="00107400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D4F0B">
              <w:rPr>
                <w:rFonts w:ascii="MS Sans Serif" w:eastAsia="Calibri" w:hAnsi="MS Sans Serif"/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2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ED4F0B" w:rsidRDefault="007602AA" w:rsidP="00107400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D4F0B">
              <w:rPr>
                <w:rFonts w:ascii="MS Sans Serif" w:eastAsia="Calibri" w:hAnsi="MS Sans Serif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328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ED4F0B" w:rsidRDefault="007602AA" w:rsidP="00107400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ED4F0B">
              <w:rPr>
                <w:rFonts w:ascii="MS Sans Serif" w:eastAsia="Calibri" w:hAnsi="MS Sans Serif"/>
                <w:b/>
                <w:bCs/>
                <w:color w:val="000000"/>
                <w:sz w:val="16"/>
                <w:szCs w:val="16"/>
              </w:rPr>
              <w:t>Y</w:t>
            </w:r>
          </w:p>
        </w:tc>
      </w:tr>
      <w:tr w:rsidR="007602AA" w:rsidTr="00107400">
        <w:tc>
          <w:tcPr>
            <w:tcW w:w="575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:rsidR="007602AA" w:rsidRPr="000D47D8" w:rsidRDefault="007602AA" w:rsidP="00107400">
            <w:r w:rsidRPr="000D47D8">
              <w:t>+0</w:t>
            </w:r>
          </w:p>
        </w:tc>
        <w:tc>
          <w:tcPr>
            <w:tcW w:w="1356" w:type="dxa"/>
            <w:tcBorders>
              <w:top w:val="single" w:sz="24" w:space="0" w:color="auto"/>
            </w:tcBorders>
            <w:shd w:val="clear" w:color="auto" w:fill="auto"/>
          </w:tcPr>
          <w:p w:rsidR="007602AA" w:rsidRPr="000D47D8" w:rsidRDefault="007602AA" w:rsidP="00107400"/>
        </w:tc>
        <w:tc>
          <w:tcPr>
            <w:tcW w:w="1356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</w:tcPr>
          <w:p w:rsidR="007602AA" w:rsidRPr="000D47D8" w:rsidRDefault="007602AA" w:rsidP="00107400"/>
        </w:tc>
        <w:tc>
          <w:tcPr>
            <w:tcW w:w="566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tcBorders>
              <w:top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tcBorders>
              <w:top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1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403795,80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2214932,74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403056,74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2214621,98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3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402834,09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2214527,73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4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402791,62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2214381,05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5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402982,91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2213972,59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6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402988,03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2213962,00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7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402990,68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2213956,36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8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403048,97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2213827,07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9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403102,89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2213714,62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10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403261,13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2213383,16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11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403186,07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2213348,72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12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403191,74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2213336,05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13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403187,89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2213334,42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14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403132,72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2213311,21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15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403128,24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2213320,95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16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403091,01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2213302,42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17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403086,73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2213310,09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18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403019,84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2213274,24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19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403057,00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2213198,70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20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403083,06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2213145,80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21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403153,73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2213189,07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403601,29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2213389,95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23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403845,80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2213499,70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24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403806,86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2213582,14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25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403773,97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2213652,45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26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403744,22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2213716,64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27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403766,85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2213727,49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28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403716,46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2213837,53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29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403803,24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2213878,34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30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404199,19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2214064,85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31</w:t>
            </w:r>
          </w:p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>
            <w:r w:rsidRPr="00627D17">
              <w:t>404078,68</w:t>
            </w:r>
          </w:p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>
            <w:r w:rsidRPr="00627D17">
              <w:t>2214324,95</w:t>
            </w:r>
          </w:p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/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/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/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/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/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/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/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/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/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/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/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/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627D17" w:rsidRDefault="007602AA" w:rsidP="00107400"/>
        </w:tc>
        <w:tc>
          <w:tcPr>
            <w:tcW w:w="1356" w:type="dxa"/>
            <w:shd w:val="clear" w:color="auto" w:fill="auto"/>
          </w:tcPr>
          <w:p w:rsidR="007602AA" w:rsidRPr="00627D17" w:rsidRDefault="007602AA" w:rsidP="00107400"/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627D17" w:rsidRDefault="007602AA" w:rsidP="00107400"/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7670D9" w:rsidRDefault="007602AA" w:rsidP="00107400"/>
        </w:tc>
        <w:tc>
          <w:tcPr>
            <w:tcW w:w="1356" w:type="dxa"/>
            <w:shd w:val="clear" w:color="auto" w:fill="auto"/>
          </w:tcPr>
          <w:p w:rsidR="007602AA" w:rsidRPr="007670D9" w:rsidRDefault="007602AA" w:rsidP="00107400"/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70D9" w:rsidRDefault="007602AA" w:rsidP="00107400"/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7670D9" w:rsidRDefault="007602AA" w:rsidP="00107400"/>
        </w:tc>
        <w:tc>
          <w:tcPr>
            <w:tcW w:w="1356" w:type="dxa"/>
            <w:shd w:val="clear" w:color="auto" w:fill="auto"/>
          </w:tcPr>
          <w:p w:rsidR="007602AA" w:rsidRPr="007670D9" w:rsidRDefault="007602AA" w:rsidP="00107400"/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70D9" w:rsidRDefault="007602AA" w:rsidP="00107400"/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7670D9" w:rsidRDefault="007602AA" w:rsidP="00107400"/>
        </w:tc>
        <w:tc>
          <w:tcPr>
            <w:tcW w:w="1356" w:type="dxa"/>
            <w:shd w:val="clear" w:color="auto" w:fill="auto"/>
          </w:tcPr>
          <w:p w:rsidR="007602AA" w:rsidRPr="007670D9" w:rsidRDefault="007602AA" w:rsidP="00107400"/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70D9" w:rsidRDefault="007602AA" w:rsidP="00107400"/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7670D9" w:rsidRDefault="007602AA" w:rsidP="00107400"/>
        </w:tc>
        <w:tc>
          <w:tcPr>
            <w:tcW w:w="1356" w:type="dxa"/>
            <w:shd w:val="clear" w:color="auto" w:fill="auto"/>
          </w:tcPr>
          <w:p w:rsidR="007602AA" w:rsidRPr="007670D9" w:rsidRDefault="007602AA" w:rsidP="00107400"/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70D9" w:rsidRDefault="007602AA" w:rsidP="00107400"/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1211" w:type="dxa"/>
            <w:shd w:val="clear" w:color="auto" w:fill="auto"/>
          </w:tcPr>
          <w:p w:rsidR="007602AA" w:rsidRPr="00E72B95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72B95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  <w:tc>
          <w:tcPr>
            <w:tcW w:w="1211" w:type="dxa"/>
            <w:shd w:val="clear" w:color="auto" w:fill="auto"/>
          </w:tcPr>
          <w:p w:rsidR="007602AA" w:rsidRPr="00812C5C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812C5C" w:rsidRDefault="007602AA" w:rsidP="00107400"/>
        </w:tc>
      </w:tr>
      <w:tr w:rsidR="007602AA" w:rsidTr="00107400">
        <w:tc>
          <w:tcPr>
            <w:tcW w:w="575" w:type="dxa"/>
            <w:tcBorders>
              <w:left w:val="single" w:sz="24" w:space="0" w:color="auto"/>
            </w:tcBorders>
            <w:shd w:val="clear" w:color="auto" w:fill="auto"/>
          </w:tcPr>
          <w:p w:rsidR="007602AA" w:rsidRPr="007670D9" w:rsidRDefault="007602AA" w:rsidP="00107400"/>
        </w:tc>
        <w:tc>
          <w:tcPr>
            <w:tcW w:w="1356" w:type="dxa"/>
            <w:shd w:val="clear" w:color="auto" w:fill="auto"/>
          </w:tcPr>
          <w:p w:rsidR="007602AA" w:rsidRPr="007670D9" w:rsidRDefault="007602AA" w:rsidP="00107400"/>
        </w:tc>
        <w:tc>
          <w:tcPr>
            <w:tcW w:w="135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70D9" w:rsidRDefault="007602AA" w:rsidP="00107400"/>
        </w:tc>
        <w:tc>
          <w:tcPr>
            <w:tcW w:w="566" w:type="dxa"/>
            <w:tcBorders>
              <w:left w:val="single" w:sz="24" w:space="0" w:color="auto"/>
            </w:tcBorders>
            <w:shd w:val="clear" w:color="auto" w:fill="auto"/>
          </w:tcPr>
          <w:p w:rsidR="007602AA" w:rsidRPr="00311D38" w:rsidRDefault="007602AA" w:rsidP="00107400"/>
        </w:tc>
        <w:tc>
          <w:tcPr>
            <w:tcW w:w="1211" w:type="dxa"/>
            <w:shd w:val="clear" w:color="auto" w:fill="auto"/>
          </w:tcPr>
          <w:p w:rsidR="007602AA" w:rsidRPr="00311D38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311D38" w:rsidRDefault="007602AA" w:rsidP="00107400"/>
        </w:tc>
        <w:tc>
          <w:tcPr>
            <w:tcW w:w="640" w:type="dxa"/>
            <w:tcBorders>
              <w:left w:val="single" w:sz="24" w:space="0" w:color="auto"/>
            </w:tcBorders>
            <w:shd w:val="clear" w:color="auto" w:fill="auto"/>
          </w:tcPr>
          <w:p w:rsidR="007602AA" w:rsidRPr="00EB3C31" w:rsidRDefault="007602AA" w:rsidP="00107400"/>
        </w:tc>
        <w:tc>
          <w:tcPr>
            <w:tcW w:w="1211" w:type="dxa"/>
            <w:shd w:val="clear" w:color="auto" w:fill="auto"/>
          </w:tcPr>
          <w:p w:rsidR="007602AA" w:rsidRPr="00EB3C31" w:rsidRDefault="007602AA" w:rsidP="00107400"/>
        </w:tc>
        <w:tc>
          <w:tcPr>
            <w:tcW w:w="1328" w:type="dxa"/>
            <w:tcBorders>
              <w:right w:val="single" w:sz="24" w:space="0" w:color="auto"/>
            </w:tcBorders>
            <w:shd w:val="clear" w:color="auto" w:fill="auto"/>
          </w:tcPr>
          <w:p w:rsidR="007602AA" w:rsidRPr="00EB3C31" w:rsidRDefault="007602AA" w:rsidP="00107400"/>
        </w:tc>
      </w:tr>
    </w:tbl>
    <w:p w:rsidR="001472A5" w:rsidRDefault="007602AA" w:rsidP="007602AA">
      <w:pPr>
        <w:jc w:val="both"/>
        <w:rPr>
          <w:sz w:val="28"/>
          <w:szCs w:val="28"/>
        </w:rPr>
      </w:pPr>
      <w:r w:rsidRPr="007602AA">
        <w:rPr>
          <w:sz w:val="28"/>
          <w:szCs w:val="28"/>
        </w:rPr>
        <w:t xml:space="preserve">                                                                                 </w:t>
      </w:r>
    </w:p>
    <w:p w:rsidR="001472A5" w:rsidRDefault="001472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472A5" w:rsidRDefault="001472A5" w:rsidP="001472A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Приложение № 2</w:t>
      </w:r>
    </w:p>
    <w:p w:rsidR="001472A5" w:rsidRDefault="001472A5" w:rsidP="001472A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к решению Рубцовского </w:t>
      </w:r>
      <w:proofErr w:type="gramStart"/>
      <w:r>
        <w:rPr>
          <w:sz w:val="28"/>
          <w:szCs w:val="28"/>
        </w:rPr>
        <w:t>городского</w:t>
      </w:r>
      <w:proofErr w:type="gramEnd"/>
    </w:p>
    <w:p w:rsidR="001472A5" w:rsidRDefault="001472A5" w:rsidP="001472A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Совета депутатов Алтайского края</w:t>
      </w:r>
    </w:p>
    <w:p w:rsidR="001472A5" w:rsidRDefault="001472A5" w:rsidP="001472A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от 21.03.2024 № 292</w:t>
      </w:r>
    </w:p>
    <w:p w:rsidR="001472A5" w:rsidRDefault="001472A5" w:rsidP="001472A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7602AA" w:rsidRPr="007602AA" w:rsidRDefault="007602AA" w:rsidP="001472A5">
      <w:pPr>
        <w:jc w:val="both"/>
        <w:rPr>
          <w:sz w:val="28"/>
          <w:szCs w:val="28"/>
        </w:rPr>
      </w:pPr>
      <w:r w:rsidRPr="007602AA">
        <w:rPr>
          <w:sz w:val="28"/>
          <w:szCs w:val="28"/>
        </w:rPr>
        <w:t>Фрагмент карты изменения границы территориальных зон: центров промы</w:t>
      </w:r>
      <w:r w:rsidRPr="007602AA">
        <w:rPr>
          <w:sz w:val="28"/>
          <w:szCs w:val="28"/>
        </w:rPr>
        <w:t>ш</w:t>
      </w:r>
      <w:r w:rsidRPr="007602AA">
        <w:rPr>
          <w:sz w:val="28"/>
          <w:szCs w:val="28"/>
        </w:rPr>
        <w:t>ленно-коммунальных районов (Ц-6) и озеленения санитарно-защитных зон предприятий (Пр-1) в северной промышленной части города</w:t>
      </w:r>
    </w:p>
    <w:p w:rsidR="007602AA" w:rsidRPr="007602AA" w:rsidRDefault="007602AA" w:rsidP="007602AA">
      <w:pPr>
        <w:jc w:val="both"/>
        <w:rPr>
          <w:sz w:val="28"/>
          <w:szCs w:val="28"/>
        </w:rPr>
      </w:pPr>
    </w:p>
    <w:p w:rsidR="007602AA" w:rsidRPr="007602AA" w:rsidRDefault="007602AA" w:rsidP="007602AA">
      <w:pPr>
        <w:jc w:val="both"/>
        <w:rPr>
          <w:sz w:val="28"/>
          <w:szCs w:val="28"/>
        </w:rPr>
      </w:pPr>
      <w:r w:rsidRPr="007602AA">
        <w:rPr>
          <w:sz w:val="28"/>
          <w:szCs w:val="28"/>
        </w:rPr>
        <w:t xml:space="preserve">Фрагмент карты </w:t>
      </w:r>
      <w:proofErr w:type="gramStart"/>
      <w:r w:rsidRPr="007602AA">
        <w:rPr>
          <w:sz w:val="28"/>
          <w:szCs w:val="28"/>
        </w:rPr>
        <w:t>территориальных</w:t>
      </w:r>
      <w:proofErr w:type="gramEnd"/>
      <w:r w:rsidRPr="007602AA">
        <w:rPr>
          <w:sz w:val="28"/>
          <w:szCs w:val="28"/>
        </w:rPr>
        <w:t xml:space="preserve">               Фрагмент карты территориальных </w:t>
      </w:r>
    </w:p>
    <w:p w:rsidR="007602AA" w:rsidRPr="007602AA" w:rsidRDefault="007602AA" w:rsidP="007602AA">
      <w:pPr>
        <w:jc w:val="both"/>
        <w:rPr>
          <w:sz w:val="28"/>
          <w:szCs w:val="28"/>
        </w:rPr>
      </w:pPr>
      <w:r w:rsidRPr="007602AA">
        <w:rPr>
          <w:sz w:val="28"/>
          <w:szCs w:val="28"/>
        </w:rPr>
        <w:t xml:space="preserve">зон до внесения изменений                             зон после внесения изменений                                                                                                   </w:t>
      </w:r>
    </w:p>
    <w:p w:rsidR="007602AA" w:rsidRPr="007602AA" w:rsidRDefault="007602AA" w:rsidP="007602AA">
      <w:pPr>
        <w:jc w:val="both"/>
        <w:rPr>
          <w:sz w:val="28"/>
          <w:szCs w:val="28"/>
        </w:rPr>
      </w:pPr>
      <w:r w:rsidRPr="007602A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47950" cy="2676525"/>
            <wp:effectExtent l="0" t="0" r="0" b="9525"/>
            <wp:docPr id="7" name="Рисунок 7" descr="ЛДК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ДК -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" t="354" r="4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2AA"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781300" cy="2686050"/>
            <wp:effectExtent l="0" t="0" r="0" b="0"/>
            <wp:docPr id="8" name="Рисунок 8" descr="Л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Д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4" r="3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2AA">
        <w:rPr>
          <w:sz w:val="28"/>
          <w:szCs w:val="28"/>
        </w:rPr>
        <w:br/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4581525" cy="4200525"/>
            <wp:effectExtent l="0" t="0" r="9525" b="9525"/>
            <wp:docPr id="9" name="Рисунок 9" descr="ЛД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Д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2AA" w:rsidRPr="007602AA" w:rsidRDefault="007602AA" w:rsidP="007602AA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1406"/>
        <w:gridCol w:w="1546"/>
        <w:gridCol w:w="557"/>
        <w:gridCol w:w="1182"/>
        <w:gridCol w:w="1294"/>
        <w:gridCol w:w="626"/>
        <w:gridCol w:w="1143"/>
        <w:gridCol w:w="1249"/>
      </w:tblGrid>
      <w:tr w:rsidR="007602AA" w:rsidRPr="007602AA" w:rsidTr="001472A5">
        <w:tc>
          <w:tcPr>
            <w:tcW w:w="9571" w:type="dxa"/>
            <w:gridSpan w:val="9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 xml:space="preserve">                              Координаты характерных точек границ</w:t>
            </w:r>
          </w:p>
        </w:tc>
      </w:tr>
      <w:tr w:rsidR="007602AA" w:rsidRPr="007602AA" w:rsidTr="001472A5">
        <w:tc>
          <w:tcPr>
            <w:tcW w:w="568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b/>
                <w:bCs/>
                <w:sz w:val="28"/>
                <w:szCs w:val="28"/>
              </w:rPr>
            </w:pPr>
            <w:r w:rsidRPr="007602AA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40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b/>
                <w:bCs/>
                <w:sz w:val="28"/>
                <w:szCs w:val="28"/>
              </w:rPr>
            </w:pPr>
            <w:r w:rsidRPr="007602A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54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b/>
                <w:bCs/>
                <w:sz w:val="28"/>
                <w:szCs w:val="28"/>
              </w:rPr>
            </w:pPr>
            <w:r w:rsidRPr="007602A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557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b/>
                <w:bCs/>
                <w:sz w:val="28"/>
                <w:szCs w:val="28"/>
              </w:rPr>
            </w:pPr>
            <w:r w:rsidRPr="007602AA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18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b/>
                <w:bCs/>
                <w:sz w:val="28"/>
                <w:szCs w:val="28"/>
              </w:rPr>
            </w:pPr>
            <w:r w:rsidRPr="007602A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29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b/>
                <w:bCs/>
                <w:sz w:val="28"/>
                <w:szCs w:val="28"/>
              </w:rPr>
            </w:pPr>
            <w:r w:rsidRPr="007602AA">
              <w:rPr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62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b/>
                <w:bCs/>
                <w:sz w:val="28"/>
                <w:szCs w:val="28"/>
              </w:rPr>
            </w:pPr>
            <w:r w:rsidRPr="007602AA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14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b/>
                <w:bCs/>
                <w:sz w:val="28"/>
                <w:szCs w:val="28"/>
              </w:rPr>
            </w:pPr>
            <w:r w:rsidRPr="007602AA"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24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b/>
                <w:bCs/>
                <w:sz w:val="28"/>
                <w:szCs w:val="28"/>
              </w:rPr>
            </w:pPr>
            <w:r w:rsidRPr="007602AA">
              <w:rPr>
                <w:b/>
                <w:bCs/>
                <w:sz w:val="28"/>
                <w:szCs w:val="28"/>
              </w:rPr>
              <w:t>Y</w:t>
            </w: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402482,83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2212775,81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</w:t>
            </w: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402479,39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2212782,72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3</w:t>
            </w: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402375,58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2212713,66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</w:t>
            </w: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402378,80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2212707,93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5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402308,54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2213151,81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6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402303,75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2213149,91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7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402210,68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2213107,86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8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402203,30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2213101,58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9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402191,07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2213096,72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10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402229,21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2213017,27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11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402342,58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2212781,60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12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402369,49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2212725,69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13</w:t>
            </w: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402375,58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2212713,66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14</w:t>
            </w: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402375,58</w:t>
            </w: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  <w:r w:rsidRPr="007602AA">
              <w:rPr>
                <w:sz w:val="28"/>
                <w:szCs w:val="28"/>
              </w:rPr>
              <w:t>2212713,66</w:t>
            </w: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  <w:tr w:rsidR="007602AA" w:rsidRPr="007602AA" w:rsidTr="001472A5">
        <w:tc>
          <w:tcPr>
            <w:tcW w:w="568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6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4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6" w:type="dxa"/>
            <w:tcBorders>
              <w:lef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dxa"/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9" w:type="dxa"/>
            <w:tcBorders>
              <w:right w:val="single" w:sz="24" w:space="0" w:color="auto"/>
            </w:tcBorders>
            <w:shd w:val="clear" w:color="auto" w:fill="auto"/>
          </w:tcPr>
          <w:p w:rsidR="007602AA" w:rsidRPr="007602AA" w:rsidRDefault="007602AA" w:rsidP="007602AA">
            <w:pPr>
              <w:jc w:val="both"/>
              <w:rPr>
                <w:sz w:val="28"/>
                <w:szCs w:val="28"/>
              </w:rPr>
            </w:pPr>
          </w:p>
        </w:tc>
      </w:tr>
    </w:tbl>
    <w:p w:rsidR="007602AA" w:rsidRPr="007602AA" w:rsidRDefault="007602AA" w:rsidP="007602AA">
      <w:pPr>
        <w:jc w:val="both"/>
        <w:rPr>
          <w:sz w:val="28"/>
          <w:szCs w:val="28"/>
        </w:rPr>
      </w:pPr>
    </w:p>
    <w:sectPr w:rsidR="007602AA" w:rsidRPr="007602AA" w:rsidSect="001472A5">
      <w:headerReference w:type="even" r:id="rId18"/>
      <w:headerReference w:type="default" r:id="rId19"/>
      <w:footerReference w:type="even" r:id="rId20"/>
      <w:footerReference w:type="default" r:id="rId21"/>
      <w:pgSz w:w="11906" w:h="16838" w:code="9"/>
      <w:pgMar w:top="1134" w:right="850" w:bottom="1134" w:left="170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92E" w:rsidRDefault="004E492E">
      <w:r>
        <w:separator/>
      </w:r>
    </w:p>
  </w:endnote>
  <w:endnote w:type="continuationSeparator" w:id="0">
    <w:p w:rsidR="004E492E" w:rsidRDefault="004E4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96C" w:rsidRDefault="0020796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0796C" w:rsidRDefault="0020796C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96C" w:rsidRDefault="0020796C">
    <w:pPr>
      <w:pStyle w:val="a4"/>
      <w:framePr w:wrap="around" w:vAnchor="text" w:hAnchor="margin" w:xAlign="right" w:y="1"/>
      <w:rPr>
        <w:rStyle w:val="a5"/>
      </w:rPr>
    </w:pPr>
  </w:p>
  <w:p w:rsidR="0020796C" w:rsidRDefault="0020796C">
    <w:pPr>
      <w:pStyle w:val="a7"/>
      <w:ind w:right="36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92E" w:rsidRDefault="004E492E">
      <w:r>
        <w:separator/>
      </w:r>
    </w:p>
  </w:footnote>
  <w:footnote w:type="continuationSeparator" w:id="0">
    <w:p w:rsidR="004E492E" w:rsidRDefault="004E49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96C" w:rsidRDefault="0020796C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0796C" w:rsidRDefault="0020796C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96C" w:rsidRDefault="0020796C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27F94">
      <w:rPr>
        <w:rStyle w:val="a5"/>
        <w:noProof/>
      </w:rPr>
      <w:t>2</w:t>
    </w:r>
    <w:r>
      <w:rPr>
        <w:rStyle w:val="a5"/>
      </w:rPr>
      <w:fldChar w:fldCharType="end"/>
    </w:r>
  </w:p>
  <w:p w:rsidR="0020796C" w:rsidRDefault="0020796C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A49A0"/>
    <w:multiLevelType w:val="hybridMultilevel"/>
    <w:tmpl w:val="9586A646"/>
    <w:lvl w:ilvl="0" w:tplc="5608D186">
      <w:start w:val="2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5B0F145D"/>
    <w:multiLevelType w:val="hybridMultilevel"/>
    <w:tmpl w:val="5A3E92CA"/>
    <w:lvl w:ilvl="0" w:tplc="0868C92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656070A7"/>
    <w:multiLevelType w:val="hybridMultilevel"/>
    <w:tmpl w:val="229ABE1E"/>
    <w:lvl w:ilvl="0" w:tplc="B24ED3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059"/>
    <w:rsid w:val="00005185"/>
    <w:rsid w:val="000144F2"/>
    <w:rsid w:val="00020878"/>
    <w:rsid w:val="00020A99"/>
    <w:rsid w:val="000217BD"/>
    <w:rsid w:val="00026BED"/>
    <w:rsid w:val="00030833"/>
    <w:rsid w:val="00050DC3"/>
    <w:rsid w:val="00054EA8"/>
    <w:rsid w:val="0006360E"/>
    <w:rsid w:val="000706DE"/>
    <w:rsid w:val="00085D0D"/>
    <w:rsid w:val="0008719C"/>
    <w:rsid w:val="00087F25"/>
    <w:rsid w:val="0009110C"/>
    <w:rsid w:val="000911DE"/>
    <w:rsid w:val="000A0BF4"/>
    <w:rsid w:val="000A14FA"/>
    <w:rsid w:val="000A1BDE"/>
    <w:rsid w:val="000A28A8"/>
    <w:rsid w:val="000A5BD8"/>
    <w:rsid w:val="000B3A1D"/>
    <w:rsid w:val="000B65C8"/>
    <w:rsid w:val="000C6BE0"/>
    <w:rsid w:val="000D1F34"/>
    <w:rsid w:val="000D56E1"/>
    <w:rsid w:val="000D69F3"/>
    <w:rsid w:val="000F127A"/>
    <w:rsid w:val="000F5C0D"/>
    <w:rsid w:val="000F6EF3"/>
    <w:rsid w:val="0011381F"/>
    <w:rsid w:val="00123768"/>
    <w:rsid w:val="0013709D"/>
    <w:rsid w:val="00137A9B"/>
    <w:rsid w:val="00140E08"/>
    <w:rsid w:val="001437D2"/>
    <w:rsid w:val="001472A5"/>
    <w:rsid w:val="001567C8"/>
    <w:rsid w:val="00156891"/>
    <w:rsid w:val="00160A0D"/>
    <w:rsid w:val="00176924"/>
    <w:rsid w:val="00182D85"/>
    <w:rsid w:val="00186277"/>
    <w:rsid w:val="001862EB"/>
    <w:rsid w:val="00187104"/>
    <w:rsid w:val="001948F2"/>
    <w:rsid w:val="001A2A25"/>
    <w:rsid w:val="001A427A"/>
    <w:rsid w:val="001A578C"/>
    <w:rsid w:val="001D2CB9"/>
    <w:rsid w:val="001D5452"/>
    <w:rsid w:val="001D6311"/>
    <w:rsid w:val="001E018D"/>
    <w:rsid w:val="001F0193"/>
    <w:rsid w:val="001F3C2E"/>
    <w:rsid w:val="001F596F"/>
    <w:rsid w:val="001F6870"/>
    <w:rsid w:val="00207617"/>
    <w:rsid w:val="0020796C"/>
    <w:rsid w:val="0021263D"/>
    <w:rsid w:val="0022475C"/>
    <w:rsid w:val="0022523F"/>
    <w:rsid w:val="00225AAE"/>
    <w:rsid w:val="002338A0"/>
    <w:rsid w:val="00236170"/>
    <w:rsid w:val="00237339"/>
    <w:rsid w:val="002536BB"/>
    <w:rsid w:val="00254FCB"/>
    <w:rsid w:val="002679B1"/>
    <w:rsid w:val="00272C08"/>
    <w:rsid w:val="00274543"/>
    <w:rsid w:val="002763DE"/>
    <w:rsid w:val="0028653B"/>
    <w:rsid w:val="00295C28"/>
    <w:rsid w:val="002A180F"/>
    <w:rsid w:val="002A41E5"/>
    <w:rsid w:val="002A648D"/>
    <w:rsid w:val="002D2C16"/>
    <w:rsid w:val="002D7505"/>
    <w:rsid w:val="002D7DA1"/>
    <w:rsid w:val="002E14A1"/>
    <w:rsid w:val="002E14CF"/>
    <w:rsid w:val="002E28EE"/>
    <w:rsid w:val="002E2AE4"/>
    <w:rsid w:val="002F07C7"/>
    <w:rsid w:val="002F1E8A"/>
    <w:rsid w:val="002F2C8F"/>
    <w:rsid w:val="002F5A39"/>
    <w:rsid w:val="00302BF0"/>
    <w:rsid w:val="00312D8E"/>
    <w:rsid w:val="00313124"/>
    <w:rsid w:val="00315171"/>
    <w:rsid w:val="003158E9"/>
    <w:rsid w:val="00320BB2"/>
    <w:rsid w:val="003262B4"/>
    <w:rsid w:val="00330011"/>
    <w:rsid w:val="00373EEB"/>
    <w:rsid w:val="003751ED"/>
    <w:rsid w:val="00375A66"/>
    <w:rsid w:val="00383A8B"/>
    <w:rsid w:val="003A0EA4"/>
    <w:rsid w:val="003A45CE"/>
    <w:rsid w:val="003A5B56"/>
    <w:rsid w:val="003A6F92"/>
    <w:rsid w:val="003B1BF4"/>
    <w:rsid w:val="003C2443"/>
    <w:rsid w:val="003D6947"/>
    <w:rsid w:val="003F404E"/>
    <w:rsid w:val="00403E8B"/>
    <w:rsid w:val="0041185D"/>
    <w:rsid w:val="00412CC1"/>
    <w:rsid w:val="00414D2F"/>
    <w:rsid w:val="00416B82"/>
    <w:rsid w:val="004279A3"/>
    <w:rsid w:val="00445905"/>
    <w:rsid w:val="0044743B"/>
    <w:rsid w:val="00452BC1"/>
    <w:rsid w:val="00455E57"/>
    <w:rsid w:val="00462029"/>
    <w:rsid w:val="00462F90"/>
    <w:rsid w:val="00465564"/>
    <w:rsid w:val="004777AF"/>
    <w:rsid w:val="004944DE"/>
    <w:rsid w:val="004969D8"/>
    <w:rsid w:val="004A3341"/>
    <w:rsid w:val="004B15F8"/>
    <w:rsid w:val="004B3ECC"/>
    <w:rsid w:val="004B6C47"/>
    <w:rsid w:val="004C3FF0"/>
    <w:rsid w:val="004C7A34"/>
    <w:rsid w:val="004E2F97"/>
    <w:rsid w:val="004E492E"/>
    <w:rsid w:val="004E62A5"/>
    <w:rsid w:val="005010E4"/>
    <w:rsid w:val="00502D6F"/>
    <w:rsid w:val="00512DEC"/>
    <w:rsid w:val="00517B02"/>
    <w:rsid w:val="005329ED"/>
    <w:rsid w:val="00533259"/>
    <w:rsid w:val="005337BC"/>
    <w:rsid w:val="0053640F"/>
    <w:rsid w:val="00547290"/>
    <w:rsid w:val="005534AE"/>
    <w:rsid w:val="00553788"/>
    <w:rsid w:val="00564612"/>
    <w:rsid w:val="005754B5"/>
    <w:rsid w:val="00577BD9"/>
    <w:rsid w:val="00577C59"/>
    <w:rsid w:val="00590734"/>
    <w:rsid w:val="005922B4"/>
    <w:rsid w:val="005A34CA"/>
    <w:rsid w:val="005A5283"/>
    <w:rsid w:val="005B72A4"/>
    <w:rsid w:val="005C18F5"/>
    <w:rsid w:val="005C4F57"/>
    <w:rsid w:val="005C7692"/>
    <w:rsid w:val="005E3C76"/>
    <w:rsid w:val="005E7C34"/>
    <w:rsid w:val="005F0F24"/>
    <w:rsid w:val="00604551"/>
    <w:rsid w:val="00605178"/>
    <w:rsid w:val="006055AD"/>
    <w:rsid w:val="0060775B"/>
    <w:rsid w:val="00616B2F"/>
    <w:rsid w:val="006248F3"/>
    <w:rsid w:val="00626E54"/>
    <w:rsid w:val="0063789F"/>
    <w:rsid w:val="006637BC"/>
    <w:rsid w:val="006702E2"/>
    <w:rsid w:val="0067777E"/>
    <w:rsid w:val="00687849"/>
    <w:rsid w:val="00687DF0"/>
    <w:rsid w:val="00691C52"/>
    <w:rsid w:val="006A01AA"/>
    <w:rsid w:val="006A0EC3"/>
    <w:rsid w:val="006C348A"/>
    <w:rsid w:val="006D24CF"/>
    <w:rsid w:val="006D4C58"/>
    <w:rsid w:val="006D5CF0"/>
    <w:rsid w:val="006D613D"/>
    <w:rsid w:val="006E142F"/>
    <w:rsid w:val="006F156D"/>
    <w:rsid w:val="006F4200"/>
    <w:rsid w:val="006F4754"/>
    <w:rsid w:val="00703CB7"/>
    <w:rsid w:val="0070711B"/>
    <w:rsid w:val="00712714"/>
    <w:rsid w:val="00714E94"/>
    <w:rsid w:val="00715A88"/>
    <w:rsid w:val="00724CFC"/>
    <w:rsid w:val="00734E5F"/>
    <w:rsid w:val="007355A2"/>
    <w:rsid w:val="00740FB4"/>
    <w:rsid w:val="00742679"/>
    <w:rsid w:val="007427BA"/>
    <w:rsid w:val="00746440"/>
    <w:rsid w:val="00755809"/>
    <w:rsid w:val="007602AA"/>
    <w:rsid w:val="00761016"/>
    <w:rsid w:val="00784EFA"/>
    <w:rsid w:val="00786730"/>
    <w:rsid w:val="007B37F2"/>
    <w:rsid w:val="007C0E67"/>
    <w:rsid w:val="007C215C"/>
    <w:rsid w:val="007E10C1"/>
    <w:rsid w:val="007E545A"/>
    <w:rsid w:val="007F4BD5"/>
    <w:rsid w:val="007F6DB3"/>
    <w:rsid w:val="00811DC5"/>
    <w:rsid w:val="00813247"/>
    <w:rsid w:val="00827A71"/>
    <w:rsid w:val="008332EA"/>
    <w:rsid w:val="0084018A"/>
    <w:rsid w:val="00851964"/>
    <w:rsid w:val="0085282F"/>
    <w:rsid w:val="0085322B"/>
    <w:rsid w:val="0086318D"/>
    <w:rsid w:val="0086424D"/>
    <w:rsid w:val="008644CA"/>
    <w:rsid w:val="00867149"/>
    <w:rsid w:val="00874B52"/>
    <w:rsid w:val="00883DC6"/>
    <w:rsid w:val="00887C57"/>
    <w:rsid w:val="008A2F9C"/>
    <w:rsid w:val="008A3940"/>
    <w:rsid w:val="008B1AD8"/>
    <w:rsid w:val="008D2620"/>
    <w:rsid w:val="008E2F7D"/>
    <w:rsid w:val="008E3321"/>
    <w:rsid w:val="008E3DC0"/>
    <w:rsid w:val="008E40F5"/>
    <w:rsid w:val="00903367"/>
    <w:rsid w:val="00904143"/>
    <w:rsid w:val="00913E17"/>
    <w:rsid w:val="00917F5C"/>
    <w:rsid w:val="00927F94"/>
    <w:rsid w:val="00933DA1"/>
    <w:rsid w:val="009364D4"/>
    <w:rsid w:val="009562F2"/>
    <w:rsid w:val="00961264"/>
    <w:rsid w:val="00964B10"/>
    <w:rsid w:val="00976CA6"/>
    <w:rsid w:val="009862D8"/>
    <w:rsid w:val="009A530E"/>
    <w:rsid w:val="009A7772"/>
    <w:rsid w:val="009C1C78"/>
    <w:rsid w:val="009C37D5"/>
    <w:rsid w:val="009D1967"/>
    <w:rsid w:val="009F11C7"/>
    <w:rsid w:val="009F299D"/>
    <w:rsid w:val="009F3082"/>
    <w:rsid w:val="00A06AA1"/>
    <w:rsid w:val="00A25090"/>
    <w:rsid w:val="00A26D34"/>
    <w:rsid w:val="00A42458"/>
    <w:rsid w:val="00A42CB2"/>
    <w:rsid w:val="00A56627"/>
    <w:rsid w:val="00A66A71"/>
    <w:rsid w:val="00A67C5B"/>
    <w:rsid w:val="00A7775A"/>
    <w:rsid w:val="00A82C8E"/>
    <w:rsid w:val="00A97730"/>
    <w:rsid w:val="00AA0EE5"/>
    <w:rsid w:val="00AD061A"/>
    <w:rsid w:val="00AD2F80"/>
    <w:rsid w:val="00AD3EDC"/>
    <w:rsid w:val="00AF227F"/>
    <w:rsid w:val="00AF4FF2"/>
    <w:rsid w:val="00AF77ED"/>
    <w:rsid w:val="00B022B9"/>
    <w:rsid w:val="00B30A58"/>
    <w:rsid w:val="00B30C3D"/>
    <w:rsid w:val="00B3523E"/>
    <w:rsid w:val="00B36059"/>
    <w:rsid w:val="00B37CA6"/>
    <w:rsid w:val="00B454DB"/>
    <w:rsid w:val="00B51B93"/>
    <w:rsid w:val="00B5200F"/>
    <w:rsid w:val="00B562F0"/>
    <w:rsid w:val="00B63825"/>
    <w:rsid w:val="00B81187"/>
    <w:rsid w:val="00B81D13"/>
    <w:rsid w:val="00B93260"/>
    <w:rsid w:val="00B96325"/>
    <w:rsid w:val="00B965F7"/>
    <w:rsid w:val="00BB50D0"/>
    <w:rsid w:val="00BB735A"/>
    <w:rsid w:val="00BB7FD0"/>
    <w:rsid w:val="00BC7AA6"/>
    <w:rsid w:val="00BD0E1C"/>
    <w:rsid w:val="00BE3A34"/>
    <w:rsid w:val="00C0694D"/>
    <w:rsid w:val="00C11474"/>
    <w:rsid w:val="00C15264"/>
    <w:rsid w:val="00C23FCE"/>
    <w:rsid w:val="00C32F1D"/>
    <w:rsid w:val="00C44895"/>
    <w:rsid w:val="00C455F3"/>
    <w:rsid w:val="00C52E27"/>
    <w:rsid w:val="00C55DE1"/>
    <w:rsid w:val="00C57ED4"/>
    <w:rsid w:val="00C64267"/>
    <w:rsid w:val="00C64B89"/>
    <w:rsid w:val="00C75218"/>
    <w:rsid w:val="00C84510"/>
    <w:rsid w:val="00C92100"/>
    <w:rsid w:val="00C93B22"/>
    <w:rsid w:val="00C959B9"/>
    <w:rsid w:val="00CA085C"/>
    <w:rsid w:val="00CA26AE"/>
    <w:rsid w:val="00CA3A24"/>
    <w:rsid w:val="00CA738C"/>
    <w:rsid w:val="00CB203E"/>
    <w:rsid w:val="00CD350F"/>
    <w:rsid w:val="00CD7F39"/>
    <w:rsid w:val="00CE6BED"/>
    <w:rsid w:val="00CE772C"/>
    <w:rsid w:val="00CF49B6"/>
    <w:rsid w:val="00CF5F65"/>
    <w:rsid w:val="00D01A1B"/>
    <w:rsid w:val="00D073E6"/>
    <w:rsid w:val="00D16F79"/>
    <w:rsid w:val="00D22113"/>
    <w:rsid w:val="00D3476B"/>
    <w:rsid w:val="00D36D1E"/>
    <w:rsid w:val="00D36E8F"/>
    <w:rsid w:val="00D37933"/>
    <w:rsid w:val="00D44BA0"/>
    <w:rsid w:val="00D57A69"/>
    <w:rsid w:val="00D63046"/>
    <w:rsid w:val="00D84B3D"/>
    <w:rsid w:val="00D9426A"/>
    <w:rsid w:val="00DA5B74"/>
    <w:rsid w:val="00DA6BCC"/>
    <w:rsid w:val="00DC1EF5"/>
    <w:rsid w:val="00DC2D61"/>
    <w:rsid w:val="00DD1019"/>
    <w:rsid w:val="00DE1E0B"/>
    <w:rsid w:val="00DE5F9E"/>
    <w:rsid w:val="00E12201"/>
    <w:rsid w:val="00E1398C"/>
    <w:rsid w:val="00E1480D"/>
    <w:rsid w:val="00E404C8"/>
    <w:rsid w:val="00E4139E"/>
    <w:rsid w:val="00E5007F"/>
    <w:rsid w:val="00E52E15"/>
    <w:rsid w:val="00E54BCC"/>
    <w:rsid w:val="00E56A47"/>
    <w:rsid w:val="00E60732"/>
    <w:rsid w:val="00E6114B"/>
    <w:rsid w:val="00E72546"/>
    <w:rsid w:val="00E9394A"/>
    <w:rsid w:val="00EA2226"/>
    <w:rsid w:val="00EA70CA"/>
    <w:rsid w:val="00EC0131"/>
    <w:rsid w:val="00ED1701"/>
    <w:rsid w:val="00EE2CA9"/>
    <w:rsid w:val="00EF0175"/>
    <w:rsid w:val="00EF322A"/>
    <w:rsid w:val="00EF42C3"/>
    <w:rsid w:val="00EF5513"/>
    <w:rsid w:val="00F21459"/>
    <w:rsid w:val="00F22CF7"/>
    <w:rsid w:val="00F42928"/>
    <w:rsid w:val="00F4460B"/>
    <w:rsid w:val="00F55DE5"/>
    <w:rsid w:val="00F60687"/>
    <w:rsid w:val="00F61FC4"/>
    <w:rsid w:val="00F62C24"/>
    <w:rsid w:val="00F64EB3"/>
    <w:rsid w:val="00F705FE"/>
    <w:rsid w:val="00F72162"/>
    <w:rsid w:val="00F76FA1"/>
    <w:rsid w:val="00F77326"/>
    <w:rsid w:val="00F94BDA"/>
    <w:rsid w:val="00FB2044"/>
    <w:rsid w:val="00FC6793"/>
    <w:rsid w:val="00FE24E1"/>
    <w:rsid w:val="00FF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keepNext/>
      <w:shd w:val="clear" w:color="auto" w:fill="FFFFFF"/>
      <w:outlineLvl w:val="7"/>
    </w:pPr>
    <w:rPr>
      <w:b/>
      <w:color w:val="000000"/>
      <w:sz w:val="28"/>
    </w:rPr>
  </w:style>
  <w:style w:type="paragraph" w:styleId="9">
    <w:name w:val="heading 9"/>
    <w:basedOn w:val="a"/>
    <w:next w:val="a"/>
    <w:qFormat/>
    <w:pPr>
      <w:keepNext/>
      <w:jc w:val="right"/>
      <w:outlineLvl w:val="8"/>
    </w:pPr>
    <w:rPr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20"/>
    </w:p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paragraph" w:styleId="a7">
    <w:name w:val="caption"/>
    <w:basedOn w:val="a"/>
    <w:next w:val="a"/>
    <w:qFormat/>
    <w:pPr>
      <w:shd w:val="clear" w:color="auto" w:fill="FFFFFF"/>
    </w:pPr>
    <w:rPr>
      <w:i/>
      <w:iCs/>
      <w:color w:val="999999"/>
      <w:sz w:val="16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8">
    <w:name w:val="Hyperlink"/>
    <w:rPr>
      <w:color w:val="0000FF"/>
      <w:u w:val="single"/>
    </w:rPr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b">
    <w:name w:val="Body Text"/>
    <w:basedOn w:val="a"/>
    <w:pPr>
      <w:spacing w:after="120"/>
    </w:pPr>
  </w:style>
  <w:style w:type="paragraph" w:styleId="ac">
    <w:name w:val="Title"/>
    <w:basedOn w:val="a"/>
    <w:qFormat/>
    <w:pPr>
      <w:jc w:val="center"/>
    </w:pPr>
    <w:rPr>
      <w:b/>
      <w:sz w:val="28"/>
    </w:rPr>
  </w:style>
  <w:style w:type="paragraph" w:customStyle="1" w:styleId="10">
    <w:name w:val="1"/>
    <w:basedOn w:val="a"/>
    <w:next w:val="ad"/>
    <w:pPr>
      <w:spacing w:before="100" w:beforeAutospacing="1" w:after="100" w:afterAutospacing="1"/>
    </w:pPr>
    <w:rPr>
      <w:color w:val="333333"/>
    </w:rPr>
  </w:style>
  <w:style w:type="paragraph" w:styleId="ad">
    <w:name w:val="Normal (Web)"/>
    <w:basedOn w:val="a"/>
  </w:style>
  <w:style w:type="paragraph" w:styleId="20">
    <w:name w:val="Body Text 2"/>
    <w:basedOn w:val="a"/>
    <w:pPr>
      <w:spacing w:after="120" w:line="480" w:lineRule="auto"/>
    </w:pPr>
  </w:style>
  <w:style w:type="paragraph" w:styleId="21">
    <w:name w:val="Body Text Indent 2"/>
    <w:basedOn w:val="a"/>
    <w:pPr>
      <w:spacing w:after="120" w:line="480" w:lineRule="auto"/>
      <w:ind w:left="283"/>
    </w:pPr>
  </w:style>
  <w:style w:type="paragraph" w:customStyle="1" w:styleId="ae">
    <w:name w:val="основной"/>
    <w:basedOn w:val="a"/>
    <w:pPr>
      <w:keepNext/>
    </w:pPr>
    <w:rPr>
      <w:szCs w:val="20"/>
    </w:rPr>
  </w:style>
  <w:style w:type="paragraph" w:styleId="30">
    <w:name w:val="Body Text Indent 3"/>
    <w:basedOn w:val="a"/>
    <w:pPr>
      <w:ind w:left="360" w:hanging="360"/>
      <w:jc w:val="both"/>
    </w:pPr>
    <w:rPr>
      <w:b/>
      <w:bCs/>
      <w:sz w:val="28"/>
    </w:rPr>
  </w:style>
  <w:style w:type="paragraph" w:customStyle="1" w:styleId="af">
    <w:name w:val="Îáû÷íûé"/>
    <w:pPr>
      <w:widowControl w:val="0"/>
    </w:pPr>
    <w:rPr>
      <w:sz w:val="28"/>
    </w:rPr>
  </w:style>
  <w:style w:type="paragraph" w:customStyle="1" w:styleId="Iauiue">
    <w:name w:val="Iau?iue"/>
    <w:pPr>
      <w:widowControl w:val="0"/>
    </w:pPr>
  </w:style>
  <w:style w:type="paragraph" w:customStyle="1" w:styleId="22">
    <w:name w:val="Îñíîâíîé òåêñò 2"/>
    <w:basedOn w:val="af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11">
    <w:name w:val="çàãîëîâîê 1"/>
    <w:basedOn w:val="af"/>
    <w:next w:val="af"/>
    <w:pPr>
      <w:keepNext/>
    </w:pPr>
  </w:style>
  <w:style w:type="paragraph" w:customStyle="1" w:styleId="31">
    <w:name w:val="Îñíîâíîé òåêñò ñ îòñòóïîì 3"/>
    <w:basedOn w:val="af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">
    <w:name w:val="Iniiaiie oaeno"/>
    <w:basedOn w:val="Iauiue"/>
    <w:pPr>
      <w:widowControl/>
      <w:jc w:val="both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pPr>
      <w:widowControl/>
      <w:ind w:firstLine="284"/>
      <w:jc w:val="both"/>
    </w:pPr>
    <w:rPr>
      <w:rFonts w:ascii="Peterburg" w:hAnsi="Peterburg"/>
    </w:rPr>
  </w:style>
  <w:style w:type="paragraph" w:customStyle="1" w:styleId="nienie">
    <w:name w:val="nienie"/>
    <w:basedOn w:val="Iauiue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pPr>
      <w:widowControl w:val="0"/>
      <w:ind w:firstLine="567"/>
      <w:jc w:val="both"/>
    </w:pPr>
    <w:rPr>
      <w:b/>
      <w:color w:val="000000"/>
      <w:szCs w:val="20"/>
    </w:rPr>
  </w:style>
  <w:style w:type="paragraph" w:customStyle="1" w:styleId="af0">
    <w:name w:val="Îñíîâíîé òåêñò"/>
    <w:basedOn w:val="af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310">
    <w:name w:val="Основной текст с отступом 31"/>
    <w:basedOn w:val="a"/>
    <w:pPr>
      <w:tabs>
        <w:tab w:val="left" w:pos="709"/>
      </w:tabs>
      <w:ind w:firstLine="709"/>
      <w:jc w:val="both"/>
    </w:pPr>
    <w:rPr>
      <w:rFonts w:ascii="TimesET" w:eastAsia="TimesET" w:hAnsi="TimesET"/>
      <w:szCs w:val="20"/>
    </w:rPr>
  </w:style>
  <w:style w:type="paragraph" w:customStyle="1" w:styleId="af1">
    <w:name w:val="Готовый"/>
    <w:basedOn w:val="a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709"/>
      <w:jc w:val="both"/>
    </w:pPr>
    <w:rPr>
      <w:rFonts w:ascii="Courier New" w:hAnsi="Courier New"/>
      <w:snapToGrid w:val="0"/>
      <w:sz w:val="20"/>
      <w:szCs w:val="20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12">
    <w:name w:val="Основной текст1"/>
    <w:basedOn w:val="a"/>
    <w:pPr>
      <w:widowControl w:val="0"/>
      <w:ind w:firstLine="709"/>
      <w:jc w:val="both"/>
    </w:pPr>
    <w:rPr>
      <w:szCs w:val="20"/>
    </w:rPr>
  </w:style>
  <w:style w:type="paragraph" w:customStyle="1" w:styleId="0">
    <w:name w:val="Заголовок 0"/>
    <w:basedOn w:val="1"/>
    <w:pPr>
      <w:spacing w:before="0" w:after="0"/>
      <w:jc w:val="center"/>
    </w:pPr>
    <w:rPr>
      <w:rFonts w:ascii="Times New Roman" w:hAnsi="Times New Roman" w:cs="Times New Roman"/>
      <w:b w:val="0"/>
      <w:bCs w:val="0"/>
      <w:caps/>
      <w:kern w:val="0"/>
      <w:sz w:val="24"/>
      <w:szCs w:val="24"/>
    </w:rPr>
  </w:style>
  <w:style w:type="paragraph" w:customStyle="1" w:styleId="Iauiue2">
    <w:name w:val="Iau?iue2"/>
    <w:pPr>
      <w:widowControl w:val="0"/>
    </w:pPr>
    <w:rPr>
      <w:lang w:val="en-US"/>
    </w:rPr>
  </w:style>
  <w:style w:type="paragraph" w:customStyle="1" w:styleId="af2">
    <w:name w:val="Ñòèëü"/>
    <w:pPr>
      <w:widowControl w:val="0"/>
    </w:pPr>
    <w:rPr>
      <w:spacing w:val="-1"/>
      <w:kern w:val="65535"/>
      <w:position w:val="-1"/>
      <w:sz w:val="24"/>
      <w:lang w:val="en-US"/>
    </w:rPr>
  </w:style>
  <w:style w:type="paragraph" w:customStyle="1" w:styleId="23">
    <w:name w:val="Îñíîâíîé òåêñò ñ îòñòóïîì 2"/>
    <w:basedOn w:val="af"/>
    <w:pPr>
      <w:ind w:left="720"/>
      <w:jc w:val="both"/>
    </w:pPr>
    <w:rPr>
      <w:color w:val="000000"/>
      <w:sz w:val="24"/>
      <w:lang w:val="en-US"/>
    </w:rPr>
  </w:style>
  <w:style w:type="paragraph" w:styleId="af3">
    <w:name w:val="Plain Text"/>
    <w:basedOn w:val="a"/>
    <w:rPr>
      <w:rFonts w:ascii="Courier New" w:hAnsi="Courier New" w:cs="Courier New"/>
      <w:sz w:val="20"/>
      <w:szCs w:val="20"/>
    </w:rPr>
  </w:style>
  <w:style w:type="paragraph" w:customStyle="1" w:styleId="BodyText21">
    <w:name w:val="Body Text 21"/>
    <w:basedOn w:val="a"/>
    <w:pPr>
      <w:widowControl w:val="0"/>
      <w:jc w:val="both"/>
    </w:pPr>
    <w:rPr>
      <w:color w:val="000000"/>
      <w:szCs w:val="20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2">
    <w:name w:val="çàãîëîâîê 3"/>
    <w:basedOn w:val="af2"/>
    <w:next w:val="af2"/>
    <w:pPr>
      <w:keepNext/>
      <w:spacing w:before="80" w:after="120" w:line="-280" w:lineRule="auto"/>
      <w:ind w:right="-149"/>
      <w:jc w:val="center"/>
    </w:pPr>
    <w:rPr>
      <w:b/>
      <w:caps/>
      <w:spacing w:val="0"/>
      <w:kern w:val="0"/>
      <w:position w:val="0"/>
      <w:lang w:val="ru-RU"/>
    </w:rPr>
  </w:style>
  <w:style w:type="paragraph" w:styleId="33">
    <w:name w:val="Body Text 3"/>
    <w:basedOn w:val="a"/>
    <w:pPr>
      <w:spacing w:after="120"/>
    </w:pPr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keepNext/>
      <w:shd w:val="clear" w:color="auto" w:fill="FFFFFF"/>
      <w:outlineLvl w:val="7"/>
    </w:pPr>
    <w:rPr>
      <w:b/>
      <w:color w:val="000000"/>
      <w:sz w:val="28"/>
    </w:rPr>
  </w:style>
  <w:style w:type="paragraph" w:styleId="9">
    <w:name w:val="heading 9"/>
    <w:basedOn w:val="a"/>
    <w:next w:val="a"/>
    <w:qFormat/>
    <w:pPr>
      <w:keepNext/>
      <w:jc w:val="right"/>
      <w:outlineLvl w:val="8"/>
    </w:pPr>
    <w:rPr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20"/>
    </w:p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paragraph" w:styleId="a7">
    <w:name w:val="caption"/>
    <w:basedOn w:val="a"/>
    <w:next w:val="a"/>
    <w:qFormat/>
    <w:pPr>
      <w:shd w:val="clear" w:color="auto" w:fill="FFFFFF"/>
    </w:pPr>
    <w:rPr>
      <w:i/>
      <w:iCs/>
      <w:color w:val="999999"/>
      <w:sz w:val="16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8">
    <w:name w:val="Hyperlink"/>
    <w:rPr>
      <w:color w:val="0000FF"/>
      <w:u w:val="single"/>
    </w:rPr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b">
    <w:name w:val="Body Text"/>
    <w:basedOn w:val="a"/>
    <w:pPr>
      <w:spacing w:after="120"/>
    </w:pPr>
  </w:style>
  <w:style w:type="paragraph" w:styleId="ac">
    <w:name w:val="Title"/>
    <w:basedOn w:val="a"/>
    <w:qFormat/>
    <w:pPr>
      <w:jc w:val="center"/>
    </w:pPr>
    <w:rPr>
      <w:b/>
      <w:sz w:val="28"/>
    </w:rPr>
  </w:style>
  <w:style w:type="paragraph" w:customStyle="1" w:styleId="10">
    <w:name w:val="1"/>
    <w:basedOn w:val="a"/>
    <w:next w:val="ad"/>
    <w:pPr>
      <w:spacing w:before="100" w:beforeAutospacing="1" w:after="100" w:afterAutospacing="1"/>
    </w:pPr>
    <w:rPr>
      <w:color w:val="333333"/>
    </w:rPr>
  </w:style>
  <w:style w:type="paragraph" w:styleId="ad">
    <w:name w:val="Normal (Web)"/>
    <w:basedOn w:val="a"/>
  </w:style>
  <w:style w:type="paragraph" w:styleId="20">
    <w:name w:val="Body Text 2"/>
    <w:basedOn w:val="a"/>
    <w:pPr>
      <w:spacing w:after="120" w:line="480" w:lineRule="auto"/>
    </w:pPr>
  </w:style>
  <w:style w:type="paragraph" w:styleId="21">
    <w:name w:val="Body Text Indent 2"/>
    <w:basedOn w:val="a"/>
    <w:pPr>
      <w:spacing w:after="120" w:line="480" w:lineRule="auto"/>
      <w:ind w:left="283"/>
    </w:pPr>
  </w:style>
  <w:style w:type="paragraph" w:customStyle="1" w:styleId="ae">
    <w:name w:val="основной"/>
    <w:basedOn w:val="a"/>
    <w:pPr>
      <w:keepNext/>
    </w:pPr>
    <w:rPr>
      <w:szCs w:val="20"/>
    </w:rPr>
  </w:style>
  <w:style w:type="paragraph" w:styleId="30">
    <w:name w:val="Body Text Indent 3"/>
    <w:basedOn w:val="a"/>
    <w:pPr>
      <w:ind w:left="360" w:hanging="360"/>
      <w:jc w:val="both"/>
    </w:pPr>
    <w:rPr>
      <w:b/>
      <w:bCs/>
      <w:sz w:val="28"/>
    </w:rPr>
  </w:style>
  <w:style w:type="paragraph" w:customStyle="1" w:styleId="af">
    <w:name w:val="Îáû÷íûé"/>
    <w:pPr>
      <w:widowControl w:val="0"/>
    </w:pPr>
    <w:rPr>
      <w:sz w:val="28"/>
    </w:rPr>
  </w:style>
  <w:style w:type="paragraph" w:customStyle="1" w:styleId="Iauiue">
    <w:name w:val="Iau?iue"/>
    <w:pPr>
      <w:widowControl w:val="0"/>
    </w:pPr>
  </w:style>
  <w:style w:type="paragraph" w:customStyle="1" w:styleId="22">
    <w:name w:val="Îñíîâíîé òåêñò 2"/>
    <w:basedOn w:val="af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11">
    <w:name w:val="çàãîëîâîê 1"/>
    <w:basedOn w:val="af"/>
    <w:next w:val="af"/>
    <w:pPr>
      <w:keepNext/>
    </w:pPr>
  </w:style>
  <w:style w:type="paragraph" w:customStyle="1" w:styleId="31">
    <w:name w:val="Îñíîâíîé òåêñò ñ îòñòóïîì 3"/>
    <w:basedOn w:val="af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">
    <w:name w:val="Iniiaiie oaeno"/>
    <w:basedOn w:val="Iauiue"/>
    <w:pPr>
      <w:widowControl/>
      <w:jc w:val="both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pPr>
      <w:widowControl/>
      <w:ind w:firstLine="284"/>
      <w:jc w:val="both"/>
    </w:pPr>
    <w:rPr>
      <w:rFonts w:ascii="Peterburg" w:hAnsi="Peterburg"/>
    </w:rPr>
  </w:style>
  <w:style w:type="paragraph" w:customStyle="1" w:styleId="nienie">
    <w:name w:val="nienie"/>
    <w:basedOn w:val="Iauiue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pPr>
      <w:widowControl w:val="0"/>
      <w:ind w:firstLine="567"/>
      <w:jc w:val="both"/>
    </w:pPr>
    <w:rPr>
      <w:b/>
      <w:color w:val="000000"/>
      <w:szCs w:val="20"/>
    </w:rPr>
  </w:style>
  <w:style w:type="paragraph" w:customStyle="1" w:styleId="af0">
    <w:name w:val="Îñíîâíîé òåêñò"/>
    <w:basedOn w:val="af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310">
    <w:name w:val="Основной текст с отступом 31"/>
    <w:basedOn w:val="a"/>
    <w:pPr>
      <w:tabs>
        <w:tab w:val="left" w:pos="709"/>
      </w:tabs>
      <w:ind w:firstLine="709"/>
      <w:jc w:val="both"/>
    </w:pPr>
    <w:rPr>
      <w:rFonts w:ascii="TimesET" w:eastAsia="TimesET" w:hAnsi="TimesET"/>
      <w:szCs w:val="20"/>
    </w:rPr>
  </w:style>
  <w:style w:type="paragraph" w:customStyle="1" w:styleId="af1">
    <w:name w:val="Готовый"/>
    <w:basedOn w:val="a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709"/>
      <w:jc w:val="both"/>
    </w:pPr>
    <w:rPr>
      <w:rFonts w:ascii="Courier New" w:hAnsi="Courier New"/>
      <w:snapToGrid w:val="0"/>
      <w:sz w:val="20"/>
      <w:szCs w:val="20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12">
    <w:name w:val="Основной текст1"/>
    <w:basedOn w:val="a"/>
    <w:pPr>
      <w:widowControl w:val="0"/>
      <w:ind w:firstLine="709"/>
      <w:jc w:val="both"/>
    </w:pPr>
    <w:rPr>
      <w:szCs w:val="20"/>
    </w:rPr>
  </w:style>
  <w:style w:type="paragraph" w:customStyle="1" w:styleId="0">
    <w:name w:val="Заголовок 0"/>
    <w:basedOn w:val="1"/>
    <w:pPr>
      <w:spacing w:before="0" w:after="0"/>
      <w:jc w:val="center"/>
    </w:pPr>
    <w:rPr>
      <w:rFonts w:ascii="Times New Roman" w:hAnsi="Times New Roman" w:cs="Times New Roman"/>
      <w:b w:val="0"/>
      <w:bCs w:val="0"/>
      <w:caps/>
      <w:kern w:val="0"/>
      <w:sz w:val="24"/>
      <w:szCs w:val="24"/>
    </w:rPr>
  </w:style>
  <w:style w:type="paragraph" w:customStyle="1" w:styleId="Iauiue2">
    <w:name w:val="Iau?iue2"/>
    <w:pPr>
      <w:widowControl w:val="0"/>
    </w:pPr>
    <w:rPr>
      <w:lang w:val="en-US"/>
    </w:rPr>
  </w:style>
  <w:style w:type="paragraph" w:customStyle="1" w:styleId="af2">
    <w:name w:val="Ñòèëü"/>
    <w:pPr>
      <w:widowControl w:val="0"/>
    </w:pPr>
    <w:rPr>
      <w:spacing w:val="-1"/>
      <w:kern w:val="65535"/>
      <w:position w:val="-1"/>
      <w:sz w:val="24"/>
      <w:lang w:val="en-US"/>
    </w:rPr>
  </w:style>
  <w:style w:type="paragraph" w:customStyle="1" w:styleId="23">
    <w:name w:val="Îñíîâíîé òåêñò ñ îòñòóïîì 2"/>
    <w:basedOn w:val="af"/>
    <w:pPr>
      <w:ind w:left="720"/>
      <w:jc w:val="both"/>
    </w:pPr>
    <w:rPr>
      <w:color w:val="000000"/>
      <w:sz w:val="24"/>
      <w:lang w:val="en-US"/>
    </w:rPr>
  </w:style>
  <w:style w:type="paragraph" w:styleId="af3">
    <w:name w:val="Plain Text"/>
    <w:basedOn w:val="a"/>
    <w:rPr>
      <w:rFonts w:ascii="Courier New" w:hAnsi="Courier New" w:cs="Courier New"/>
      <w:sz w:val="20"/>
      <w:szCs w:val="20"/>
    </w:rPr>
  </w:style>
  <w:style w:type="paragraph" w:customStyle="1" w:styleId="BodyText21">
    <w:name w:val="Body Text 21"/>
    <w:basedOn w:val="a"/>
    <w:pPr>
      <w:widowControl w:val="0"/>
      <w:jc w:val="both"/>
    </w:pPr>
    <w:rPr>
      <w:color w:val="000000"/>
      <w:szCs w:val="20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2">
    <w:name w:val="çàãîëîâîê 3"/>
    <w:basedOn w:val="af2"/>
    <w:next w:val="af2"/>
    <w:pPr>
      <w:keepNext/>
      <w:spacing w:before="80" w:after="120" w:line="-280" w:lineRule="auto"/>
      <w:ind w:right="-149"/>
      <w:jc w:val="center"/>
    </w:pPr>
    <w:rPr>
      <w:b/>
      <w:caps/>
      <w:spacing w:val="0"/>
      <w:kern w:val="0"/>
      <w:position w:val="0"/>
      <w:lang w:val="ru-RU"/>
    </w:rPr>
  </w:style>
  <w:style w:type="paragraph" w:styleId="33">
    <w:name w:val="Body Text 3"/>
    <w:basedOn w:val="a"/>
    <w:pPr>
      <w:spacing w:after="1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4E5934887F9DDD235A79E0E86F3A4CB48A37F398ED477C480EDF1362C6E2639056AC82C3538D194F03D569C3ACB7876CC0A0A735005D67EA7349CL9R4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94E5934887F9DDD235A79E0E86F3A4CB48A37F398ED477C480EDF1362C6E2639056AC82C3538D194F03D569C3ACB7876CC0A0A735005D67EA7349CL9R4I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930F8-D2D5-4F14-A57B-ECABA72EB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1595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10672</CharactersWithSpaces>
  <SharedDoc>false</SharedDoc>
  <HLinks>
    <vt:vector size="12" baseType="variant">
      <vt:variant>
        <vt:i4>327774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consultantplus://offline/ref=94E5934887F9DDD235A79E0E86F3A4CB48A37F398ED477C480EDF1362C6E2639056AC82C3538D194F03D569C3ACB7876CC0A0A735005D67EA7349CL9R4I</vt:lpwstr>
      </vt:variant>
      <vt:variant>
        <vt:lpwstr/>
      </vt:variant>
      <vt:variant>
        <vt:i4>327774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consultantplus://offline/ref=94E5934887F9DDD235A79E0E86F3A4CB48A37F398ED477C480EDF1362C6E2639056AC82C3538D194F03D569C3ACB7876CC0A0A735005D67EA7349CL9R4I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Кочетов</dc:creator>
  <cp:lastModifiedBy>Сергеева</cp:lastModifiedBy>
  <cp:revision>6</cp:revision>
  <cp:lastPrinted>2024-03-27T02:48:00Z</cp:lastPrinted>
  <dcterms:created xsi:type="dcterms:W3CDTF">2024-03-22T03:59:00Z</dcterms:created>
  <dcterms:modified xsi:type="dcterms:W3CDTF">2024-04-01T01:10:00Z</dcterms:modified>
</cp:coreProperties>
</file>